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ED" w:rsidRDefault="00085EED" w:rsidP="00085EED">
      <w:pPr>
        <w:bidi w:val="0"/>
      </w:pPr>
    </w:p>
    <w:p w:rsidR="002261F3" w:rsidRPr="0071493E" w:rsidRDefault="002261F3" w:rsidP="00085EED">
      <w:pPr>
        <w:bidi w:val="0"/>
        <w:rPr>
          <w:rFonts w:ascii="Georgia" w:hAnsi="Georgia"/>
          <w:color w:val="000000" w:themeColor="text1"/>
        </w:rPr>
      </w:pPr>
      <w:r w:rsidRPr="0071493E">
        <w:rPr>
          <w:rFonts w:ascii="Georgia" w:hAnsi="Georgia"/>
          <w:b/>
          <w:bCs/>
          <w:color w:val="4F6228" w:themeColor="accent3" w:themeShade="80"/>
          <w:sz w:val="28"/>
          <w:szCs w:val="28"/>
        </w:rPr>
        <w:t xml:space="preserve">Green </w:t>
      </w:r>
      <w:proofErr w:type="gramStart"/>
      <w:r w:rsidRPr="0071493E">
        <w:rPr>
          <w:rFonts w:ascii="Georgia" w:hAnsi="Georgia"/>
          <w:b/>
          <w:bCs/>
          <w:color w:val="4F6228" w:themeColor="accent3" w:themeShade="80"/>
          <w:sz w:val="28"/>
          <w:szCs w:val="28"/>
        </w:rPr>
        <w:t>Up</w:t>
      </w:r>
      <w:proofErr w:type="gramEnd"/>
      <w:r w:rsidRPr="0071493E">
        <w:rPr>
          <w:rFonts w:ascii="Georgia" w:hAnsi="Georgia"/>
          <w:b/>
          <w:bCs/>
          <w:color w:val="4F6228" w:themeColor="accent3" w:themeShade="80"/>
          <w:sz w:val="28"/>
          <w:szCs w:val="28"/>
        </w:rPr>
        <w:t xml:space="preserve"> Cool</w:t>
      </w:r>
      <w:r w:rsidRPr="0071493E">
        <w:rPr>
          <w:rFonts w:ascii="Georgia" w:hAnsi="Georgia"/>
          <w:color w:val="4F6228" w:themeColor="accent3" w:themeShade="80"/>
        </w:rPr>
        <w:t xml:space="preserve"> </w:t>
      </w:r>
      <w:r w:rsidR="00ED375B" w:rsidRPr="0071493E">
        <w:rPr>
          <w:rFonts w:ascii="Georgia" w:hAnsi="Georgia"/>
          <w:color w:val="000000"/>
        </w:rPr>
        <w:t xml:space="preserve">is a low-toxic, environmentally friendly corrosion </w:t>
      </w:r>
      <w:r w:rsidRPr="0071493E">
        <w:rPr>
          <w:rFonts w:ascii="Georgia" w:hAnsi="Georgia"/>
          <w:color w:val="000000"/>
        </w:rPr>
        <w:t xml:space="preserve">concentrate </w:t>
      </w:r>
      <w:r w:rsidR="00ED375B" w:rsidRPr="0071493E">
        <w:rPr>
          <w:rFonts w:ascii="Georgia" w:hAnsi="Georgia"/>
          <w:color w:val="000000"/>
        </w:rPr>
        <w:t xml:space="preserve">inhibitor. </w:t>
      </w:r>
      <w:r w:rsidR="00922462" w:rsidRPr="0071493E">
        <w:rPr>
          <w:rFonts w:ascii="Georgia" w:hAnsi="Georgia"/>
          <w:color w:val="000000"/>
        </w:rPr>
        <w:t>G</w:t>
      </w:r>
      <w:r w:rsidRPr="0071493E">
        <w:rPr>
          <w:rFonts w:ascii="Georgia" w:hAnsi="Georgia"/>
          <w:color w:val="000000"/>
        </w:rPr>
        <w:t xml:space="preserve">reen </w:t>
      </w:r>
      <w:proofErr w:type="gramStart"/>
      <w:r w:rsidRPr="0071493E">
        <w:rPr>
          <w:rFonts w:ascii="Georgia" w:hAnsi="Georgia"/>
          <w:color w:val="000000"/>
        </w:rPr>
        <w:t>Up</w:t>
      </w:r>
      <w:proofErr w:type="gramEnd"/>
      <w:r w:rsidRPr="0071493E">
        <w:rPr>
          <w:rFonts w:ascii="Georgia" w:hAnsi="Georgia"/>
          <w:color w:val="000000"/>
        </w:rPr>
        <w:t xml:space="preserve"> Cool</w:t>
      </w:r>
      <w:r w:rsidR="00ED375B" w:rsidRPr="0071493E">
        <w:rPr>
          <w:rFonts w:ascii="Georgia" w:hAnsi="Georgia"/>
          <w:color w:val="000000"/>
        </w:rPr>
        <w:t xml:space="preserve"> provides corrosion protection in aqueous solutions for </w:t>
      </w:r>
      <w:r w:rsidRPr="0071493E">
        <w:rPr>
          <w:rFonts w:ascii="Georgia" w:hAnsi="Georgia"/>
          <w:color w:val="000000"/>
        </w:rPr>
        <w:t xml:space="preserve">environmentally friendly corrosion concentrate product. </w:t>
      </w:r>
      <w:r w:rsidRPr="0071493E">
        <w:rPr>
          <w:rFonts w:ascii="Georgia" w:hAnsi="Georgia"/>
          <w:color w:val="000000"/>
        </w:rPr>
        <w:br/>
        <w:t xml:space="preserve">Based on Green Up technology, provides corrosion protection in aqueous solutions for </w:t>
      </w:r>
      <w:r w:rsidR="00085EED" w:rsidRPr="0071493E">
        <w:rPr>
          <w:rFonts w:ascii="Georgia" w:hAnsi="Georgia"/>
          <w:color w:val="000000"/>
        </w:rPr>
        <w:t>all kinds</w:t>
      </w:r>
      <w:r w:rsidRPr="0071493E">
        <w:rPr>
          <w:rFonts w:ascii="Georgia" w:hAnsi="Georgia"/>
          <w:color w:val="000000"/>
        </w:rPr>
        <w:t xml:space="preserve"> of metals, including aluminum, iron, copper and solder alloys, and offers excel-lent cavitation protection.</w:t>
      </w:r>
      <w:r w:rsidR="00D3557D" w:rsidRPr="0071493E">
        <w:rPr>
          <w:rFonts w:ascii="Georgia" w:hAnsi="Georgia"/>
          <w:color w:val="0000FF"/>
        </w:rPr>
        <w:t xml:space="preserve"> </w:t>
      </w:r>
      <w:r w:rsidR="00D3557D" w:rsidRPr="0071493E">
        <w:rPr>
          <w:rFonts w:ascii="Georgia" w:hAnsi="Georgia"/>
          <w:color w:val="000000" w:themeColor="text1"/>
        </w:rPr>
        <w:t>It is effective against a wide range of microorganism</w:t>
      </w:r>
      <w:r w:rsidR="005C173C" w:rsidRPr="0071493E">
        <w:rPr>
          <w:rFonts w:ascii="Georgia" w:hAnsi="Georgia"/>
          <w:color w:val="000000" w:themeColor="text1"/>
        </w:rPr>
        <w:t xml:space="preserve">s </w:t>
      </w:r>
      <w:r w:rsidR="00D3557D" w:rsidRPr="0071493E">
        <w:rPr>
          <w:rFonts w:ascii="Georgia" w:hAnsi="Georgia"/>
          <w:color w:val="000000" w:themeColor="text1"/>
        </w:rPr>
        <w:t>including Gram positive/negative bacteria</w:t>
      </w:r>
      <w:r w:rsidR="004750C6" w:rsidRPr="0071493E">
        <w:rPr>
          <w:rFonts w:ascii="Georgia" w:hAnsi="Georgia"/>
          <w:color w:val="000000" w:themeColor="text1"/>
        </w:rPr>
        <w:t xml:space="preserve"> and fungi.</w:t>
      </w:r>
    </w:p>
    <w:p w:rsidR="006E7FBE" w:rsidRPr="006E7FBE" w:rsidRDefault="006E7FBE" w:rsidP="006E7FBE">
      <w:pPr>
        <w:autoSpaceDE w:val="0"/>
        <w:autoSpaceDN w:val="0"/>
        <w:bidi w:val="0"/>
        <w:adjustRightInd w:val="0"/>
        <w:spacing w:after="0" w:line="240" w:lineRule="auto"/>
        <w:rPr>
          <w:rFonts w:ascii="Calibri" w:hAnsi="Calibri" w:cs="Calibri"/>
          <w:color w:val="000000"/>
          <w:sz w:val="24"/>
          <w:szCs w:val="24"/>
        </w:rPr>
      </w:pPr>
    </w:p>
    <w:p w:rsidR="006E7FBE" w:rsidRDefault="006E7FBE" w:rsidP="006E7FBE">
      <w:pPr>
        <w:autoSpaceDE w:val="0"/>
        <w:autoSpaceDN w:val="0"/>
        <w:bidi w:val="0"/>
        <w:adjustRightInd w:val="0"/>
        <w:spacing w:after="0" w:line="240" w:lineRule="auto"/>
        <w:rPr>
          <w:rFonts w:ascii="Georgia" w:hAnsi="Georgia" w:cs="Calibri"/>
          <w:b/>
          <w:bCs/>
          <w:color w:val="4F6228" w:themeColor="accent3" w:themeShade="80"/>
          <w:sz w:val="28"/>
          <w:szCs w:val="28"/>
          <w:u w:val="single"/>
        </w:rPr>
      </w:pPr>
      <w:r w:rsidRPr="006E7FBE">
        <w:rPr>
          <w:rFonts w:ascii="Georgia" w:hAnsi="Georgia" w:cs="Calibri"/>
          <w:color w:val="000000"/>
          <w:sz w:val="24"/>
          <w:szCs w:val="24"/>
        </w:rPr>
        <w:t xml:space="preserve"> </w:t>
      </w:r>
      <w:r w:rsidRPr="006E7FBE">
        <w:rPr>
          <w:rFonts w:ascii="Georgia" w:hAnsi="Georgia" w:cs="Calibri"/>
          <w:b/>
          <w:bCs/>
          <w:color w:val="4F6228" w:themeColor="accent3" w:themeShade="80"/>
          <w:sz w:val="28"/>
          <w:szCs w:val="28"/>
          <w:u w:val="single"/>
        </w:rPr>
        <w:t xml:space="preserve">PRODUCT BENEFITS </w:t>
      </w:r>
    </w:p>
    <w:p w:rsidR="006E7FBE" w:rsidRPr="006E7FBE" w:rsidRDefault="006E7FBE" w:rsidP="00BE71C1">
      <w:pPr>
        <w:autoSpaceDE w:val="0"/>
        <w:autoSpaceDN w:val="0"/>
        <w:bidi w:val="0"/>
        <w:adjustRightInd w:val="0"/>
        <w:spacing w:after="0" w:line="240" w:lineRule="auto"/>
        <w:rPr>
          <w:rFonts w:ascii="Georgia" w:hAnsi="Georgia" w:cs="Calibri"/>
          <w:color w:val="000000"/>
        </w:rPr>
      </w:pPr>
      <w:r w:rsidRPr="006E7FBE">
        <w:rPr>
          <w:rFonts w:ascii="Georgia" w:hAnsi="Georgia" w:cs="Calibri"/>
          <w:b/>
          <w:bCs/>
          <w:color w:val="4F6228" w:themeColor="accent3" w:themeShade="80"/>
          <w:sz w:val="28"/>
          <w:szCs w:val="28"/>
          <w:u w:val="single"/>
        </w:rPr>
        <w:t xml:space="preserve"> </w:t>
      </w:r>
      <w:r>
        <w:rPr>
          <w:rFonts w:ascii="Calibri" w:hAnsi="Calibri" w:cs="Calibri"/>
          <w:color w:val="000000"/>
        </w:rPr>
        <w:t>-</w:t>
      </w:r>
      <w:r w:rsidRPr="006E7FBE">
        <w:rPr>
          <w:rFonts w:ascii="Calibri" w:hAnsi="Calibri" w:cs="Calibri"/>
          <w:color w:val="000000"/>
        </w:rPr>
        <w:t xml:space="preserve"> </w:t>
      </w:r>
      <w:r w:rsidRPr="006E7FBE">
        <w:rPr>
          <w:rFonts w:ascii="Georgia" w:hAnsi="Georgia" w:cs="Calibri"/>
          <w:color w:val="000000"/>
        </w:rPr>
        <w:t xml:space="preserve">Easy maintenance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No inhibitor testing is required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Offers excellent pitting protection </w:t>
      </w:r>
    </w:p>
    <w:p w:rsid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Effective long term corrosion protection for Aluminum brass, cast iron, steel, </w:t>
      </w:r>
      <w:r>
        <w:rPr>
          <w:rFonts w:ascii="Georgia" w:hAnsi="Georgia" w:cs="Calibri"/>
          <w:color w:val="000000"/>
        </w:rPr>
        <w:t xml:space="preserv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Pr>
          <w:rFonts w:ascii="Georgia" w:hAnsi="Georgia" w:cs="Calibri"/>
          <w:color w:val="000000"/>
        </w:rPr>
        <w:t xml:space="preserve">   </w:t>
      </w:r>
      <w:proofErr w:type="gramStart"/>
      <w:r w:rsidRPr="006E7FBE">
        <w:rPr>
          <w:rFonts w:ascii="Georgia" w:hAnsi="Georgia" w:cs="Calibri"/>
          <w:color w:val="000000"/>
        </w:rPr>
        <w:t>solder ,</w:t>
      </w:r>
      <w:proofErr w:type="gramEnd"/>
      <w:r w:rsidRPr="006E7FBE">
        <w:rPr>
          <w:rFonts w:ascii="Georgia" w:hAnsi="Georgia" w:cs="Calibri"/>
          <w:color w:val="000000"/>
        </w:rPr>
        <w:t xml:space="preserve"> and copper</w:t>
      </w:r>
      <w:r>
        <w:rPr>
          <w:rFonts w:ascii="Georgia" w:hAnsi="Georgia" w:cs="Calibri"/>
          <w:color w:val="000000"/>
        </w:rPr>
        <w:t>.</w:t>
      </w:r>
      <w:r w:rsidRPr="006E7FBE">
        <w:rPr>
          <w:rFonts w:ascii="Georgia" w:hAnsi="Georgia" w:cs="Calibri"/>
          <w:color w:val="000000"/>
        </w:rPr>
        <w:t xml:space="preserve"> </w:t>
      </w:r>
    </w:p>
    <w:p w:rsid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Improved system equipment life, like </w:t>
      </w:r>
      <w:r w:rsidR="002C37B9" w:rsidRPr="006E7FBE">
        <w:rPr>
          <w:rFonts w:ascii="Georgia" w:hAnsi="Georgia" w:cs="Calibri"/>
          <w:color w:val="000000"/>
        </w:rPr>
        <w:t>molds</w:t>
      </w:r>
      <w:r w:rsidRPr="006E7FBE">
        <w:rPr>
          <w:rFonts w:ascii="Georgia" w:hAnsi="Georgia" w:cs="Calibri"/>
          <w:color w:val="000000"/>
        </w:rPr>
        <w:t xml:space="preserve"> in the plastic industry and water </w:t>
      </w:r>
      <w:r>
        <w:rPr>
          <w:rFonts w:ascii="Georgia" w:hAnsi="Georgia" w:cs="Calibri"/>
          <w:color w:val="000000"/>
        </w:rPr>
        <w:t xml:space="preserv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Pr>
          <w:rFonts w:ascii="Georgia" w:hAnsi="Georgia" w:cs="Calibri"/>
          <w:color w:val="000000"/>
        </w:rPr>
        <w:t xml:space="preserve">   </w:t>
      </w:r>
      <w:proofErr w:type="gramStart"/>
      <w:r w:rsidRPr="006E7FBE">
        <w:rPr>
          <w:rFonts w:ascii="Georgia" w:hAnsi="Georgia" w:cs="Calibri"/>
          <w:color w:val="000000"/>
        </w:rPr>
        <w:t>Pumps</w:t>
      </w:r>
      <w:r>
        <w:rPr>
          <w:rFonts w:ascii="Georgia" w:hAnsi="Georgia" w:cs="Calibri"/>
          <w:color w:val="000000"/>
        </w:rPr>
        <w:t>.</w:t>
      </w:r>
      <w:proofErr w:type="gramEnd"/>
      <w:r w:rsidRPr="006E7FBE">
        <w:rPr>
          <w:rFonts w:ascii="Georgia" w:hAnsi="Georgia" w:cs="Calibri"/>
          <w:color w:val="000000"/>
        </w:rPr>
        <w:t xml:space="preserv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No silicate dropout or gel formation during use or storage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Excellent heat transfer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Reduces hard water scale </w:t>
      </w:r>
    </w:p>
    <w:p w:rsidR="006E7FBE" w:rsidRPr="006E7FBE" w:rsidRDefault="006E7FBE" w:rsidP="006E7FBE">
      <w:pPr>
        <w:autoSpaceDE w:val="0"/>
        <w:autoSpaceDN w:val="0"/>
        <w:bidi w:val="0"/>
        <w:adjustRightInd w:val="0"/>
        <w:spacing w:after="27" w:line="240" w:lineRule="auto"/>
        <w:rPr>
          <w:rFonts w:ascii="Georgia" w:hAnsi="Georgia" w:cs="Calibri"/>
          <w:color w:val="000000"/>
        </w:rPr>
      </w:pPr>
      <w:r w:rsidRPr="006E7FBE">
        <w:rPr>
          <w:rFonts w:ascii="Georgia" w:hAnsi="Georgia" w:cs="Calibri"/>
          <w:color w:val="000000"/>
        </w:rPr>
        <w:t xml:space="preserve">- Superior protection in high operating temperature </w:t>
      </w:r>
    </w:p>
    <w:p w:rsidR="006E7FBE" w:rsidRPr="006E7FBE" w:rsidRDefault="006E7FBE" w:rsidP="006E7FBE">
      <w:pPr>
        <w:autoSpaceDE w:val="0"/>
        <w:autoSpaceDN w:val="0"/>
        <w:bidi w:val="0"/>
        <w:adjustRightInd w:val="0"/>
        <w:spacing w:after="0" w:line="240" w:lineRule="auto"/>
        <w:rPr>
          <w:rFonts w:ascii="Georgia" w:hAnsi="Georgia" w:cs="Calibri"/>
          <w:color w:val="000000"/>
        </w:rPr>
      </w:pPr>
      <w:r w:rsidRPr="006E7FBE">
        <w:rPr>
          <w:rFonts w:ascii="Georgia" w:hAnsi="Georgia" w:cs="Calibri"/>
          <w:color w:val="000000"/>
        </w:rPr>
        <w:t xml:space="preserve">- Protects against winter freeze up </w:t>
      </w:r>
    </w:p>
    <w:p w:rsidR="00085EED" w:rsidRPr="00085EED" w:rsidRDefault="00085EED" w:rsidP="00085EED">
      <w:pPr>
        <w:bidi w:val="0"/>
        <w:rPr>
          <w:rFonts w:asciiTheme="minorBidi" w:hAnsiTheme="minorBidi"/>
          <w:color w:val="000000" w:themeColor="text1"/>
          <w:sz w:val="20"/>
          <w:szCs w:val="20"/>
        </w:rPr>
      </w:pPr>
    </w:p>
    <w:p w:rsidR="00E90B71" w:rsidRPr="006E7FBE" w:rsidRDefault="00E90B71" w:rsidP="00E90B71">
      <w:pPr>
        <w:pStyle w:val="3"/>
        <w:bidi w:val="0"/>
        <w:rPr>
          <w:rFonts w:ascii="Georgia" w:hAnsi="Georgia" w:cstheme="minorBidi"/>
          <w:color w:val="4F6228" w:themeColor="accent3" w:themeShade="80"/>
          <w:sz w:val="28"/>
          <w:szCs w:val="28"/>
          <w:u w:val="single"/>
        </w:rPr>
      </w:pPr>
      <w:r w:rsidRPr="006E7FBE">
        <w:rPr>
          <w:rFonts w:ascii="Georgia" w:hAnsi="Georgia" w:cstheme="minorBidi"/>
          <w:color w:val="4F6228" w:themeColor="accent3" w:themeShade="80"/>
          <w:sz w:val="28"/>
          <w:szCs w:val="28"/>
          <w:u w:val="single"/>
        </w:rPr>
        <w:t>DIRECTIONS FOR USE</w:t>
      </w:r>
    </w:p>
    <w:p w:rsidR="006D0469" w:rsidRPr="0071493E" w:rsidRDefault="006D0469" w:rsidP="002C37B9">
      <w:pPr>
        <w:bidi w:val="0"/>
        <w:rPr>
          <w:rFonts w:ascii="Georgia" w:hAnsi="Georgia"/>
        </w:rPr>
      </w:pPr>
      <w:r w:rsidRPr="006D0469">
        <w:rPr>
          <w:rFonts w:ascii="Microsoft Sans Serif" w:hAnsi="Microsoft Sans Serif" w:cs="Microsoft Sans Serif"/>
          <w:sz w:val="24"/>
          <w:szCs w:val="24"/>
        </w:rPr>
        <w:t xml:space="preserve"> </w:t>
      </w:r>
      <w:r w:rsidRPr="0071493E">
        <w:rPr>
          <w:rFonts w:ascii="Georgia" w:hAnsi="Georgia"/>
          <w:color w:val="000000"/>
        </w:rPr>
        <w:t>It is necessary to drain the existing coolant fluid contained in</w:t>
      </w:r>
      <w:r w:rsidR="00E90B71" w:rsidRPr="0071493E">
        <w:rPr>
          <w:rFonts w:ascii="Georgia" w:hAnsi="Georgia"/>
          <w:color w:val="000000"/>
        </w:rPr>
        <w:t xml:space="preserve"> </w:t>
      </w:r>
      <w:r w:rsidRPr="0071493E">
        <w:rPr>
          <w:rFonts w:ascii="Georgia" w:hAnsi="Georgia"/>
          <w:color w:val="000000"/>
        </w:rPr>
        <w:t xml:space="preserve">the coolant system before initially filling with a 7–10% solution of Green Up </w:t>
      </w:r>
      <w:proofErr w:type="gramStart"/>
      <w:r w:rsidRPr="0071493E">
        <w:rPr>
          <w:rFonts w:ascii="Georgia" w:hAnsi="Georgia"/>
          <w:color w:val="000000"/>
        </w:rPr>
        <w:t>Cool  in</w:t>
      </w:r>
      <w:proofErr w:type="gramEnd"/>
      <w:r w:rsidRPr="0071493E">
        <w:rPr>
          <w:rFonts w:ascii="Georgia" w:hAnsi="Georgia"/>
          <w:color w:val="000000"/>
        </w:rPr>
        <w:t xml:space="preserve"> water. Depending on the condition of the system it may be necessary to thoroughly flush the system to remove loose deposits and precipitates. Flushing is done preferably with a 5% solution of Green </w:t>
      </w:r>
      <w:proofErr w:type="gramStart"/>
      <w:r w:rsidRPr="0071493E">
        <w:rPr>
          <w:rFonts w:ascii="Georgia" w:hAnsi="Georgia"/>
          <w:color w:val="000000"/>
        </w:rPr>
        <w:t>Up</w:t>
      </w:r>
      <w:proofErr w:type="gramEnd"/>
      <w:r w:rsidRPr="0071493E">
        <w:rPr>
          <w:rFonts w:ascii="Georgia" w:hAnsi="Georgia"/>
          <w:color w:val="000000"/>
        </w:rPr>
        <w:t xml:space="preserve"> Cool in fresh water. Using Green </w:t>
      </w:r>
      <w:proofErr w:type="gramStart"/>
      <w:r w:rsidRPr="0071493E">
        <w:rPr>
          <w:rFonts w:ascii="Georgia" w:hAnsi="Georgia"/>
          <w:color w:val="000000"/>
        </w:rPr>
        <w:t>Up</w:t>
      </w:r>
      <w:proofErr w:type="gramEnd"/>
      <w:r w:rsidRPr="0071493E">
        <w:rPr>
          <w:rFonts w:ascii="Georgia" w:hAnsi="Georgia"/>
          <w:color w:val="000000"/>
        </w:rPr>
        <w:t xml:space="preserve"> Cool for flushing will facilitate the removal of the deposits and provide corrosion protection during and after the flushing operations. For new systems a simple flush will usually be sufficient to remove any cooling fluid and the few deposits present. In older systems, hard water scale, corrosion deposits and precipitates from former water treatment chemicals will not be removed by flushing only. Depending on the nature and amount of the deposits it will be necessary to operate the equipment for some time to allow cleaning of the system by the standard 7–10% solution of </w:t>
      </w:r>
      <w:r w:rsidR="00B352B8" w:rsidRPr="0071493E">
        <w:rPr>
          <w:rFonts w:ascii="Georgia" w:hAnsi="Georgia"/>
          <w:color w:val="000000"/>
        </w:rPr>
        <w:t xml:space="preserve">Green </w:t>
      </w:r>
      <w:proofErr w:type="gramStart"/>
      <w:r w:rsidR="00B352B8" w:rsidRPr="0071493E">
        <w:rPr>
          <w:rFonts w:ascii="Georgia" w:hAnsi="Georgia"/>
          <w:color w:val="000000"/>
        </w:rPr>
        <w:t>Up</w:t>
      </w:r>
      <w:proofErr w:type="gramEnd"/>
      <w:r w:rsidR="00B352B8" w:rsidRPr="0071493E">
        <w:rPr>
          <w:rFonts w:ascii="Georgia" w:hAnsi="Georgia"/>
          <w:color w:val="000000"/>
        </w:rPr>
        <w:t xml:space="preserve"> Cool. </w:t>
      </w:r>
    </w:p>
    <w:tbl>
      <w:tblPr>
        <w:tblW w:w="8694" w:type="dxa"/>
        <w:tblBorders>
          <w:top w:val="nil"/>
          <w:left w:val="nil"/>
          <w:bottom w:val="nil"/>
          <w:right w:val="nil"/>
        </w:tblBorders>
        <w:tblLayout w:type="fixed"/>
        <w:tblLook w:val="0000" w:firstRow="0" w:lastRow="0" w:firstColumn="0" w:lastColumn="0" w:noHBand="0" w:noVBand="0"/>
      </w:tblPr>
      <w:tblGrid>
        <w:gridCol w:w="8694"/>
      </w:tblGrid>
      <w:tr w:rsidR="006D0469" w:rsidRPr="006E7FBE" w:rsidTr="00922462">
        <w:trPr>
          <w:trHeight w:val="1828"/>
        </w:trPr>
        <w:tc>
          <w:tcPr>
            <w:tcW w:w="8694" w:type="dxa"/>
          </w:tcPr>
          <w:p w:rsidR="006D0469" w:rsidRPr="006E7FBE" w:rsidRDefault="006D0469" w:rsidP="006D0469">
            <w:pPr>
              <w:autoSpaceDE w:val="0"/>
              <w:autoSpaceDN w:val="0"/>
              <w:bidi w:val="0"/>
              <w:adjustRightInd w:val="0"/>
              <w:spacing w:after="0" w:line="240" w:lineRule="auto"/>
              <w:rPr>
                <w:rFonts w:ascii="Georgia" w:hAnsi="Georgia"/>
                <w:b/>
                <w:bCs/>
                <w:color w:val="4F6228" w:themeColor="accent3" w:themeShade="80"/>
                <w:sz w:val="24"/>
                <w:szCs w:val="24"/>
                <w:u w:val="single"/>
              </w:rPr>
            </w:pPr>
            <w:r w:rsidRPr="006E7FBE">
              <w:rPr>
                <w:rFonts w:ascii="Georgia" w:hAnsi="Georgia"/>
                <w:b/>
                <w:bCs/>
                <w:color w:val="4F6228" w:themeColor="accent3" w:themeShade="80"/>
                <w:sz w:val="24"/>
                <w:szCs w:val="24"/>
                <w:u w:val="single"/>
              </w:rPr>
              <w:t xml:space="preserve">Flushing Procedure for Cooling Systems in New equipment's </w:t>
            </w:r>
          </w:p>
          <w:p w:rsidR="00085EED" w:rsidRPr="0071493E" w:rsidRDefault="00085EED" w:rsidP="006D0469">
            <w:pPr>
              <w:autoSpaceDE w:val="0"/>
              <w:autoSpaceDN w:val="0"/>
              <w:bidi w:val="0"/>
              <w:adjustRightInd w:val="0"/>
              <w:spacing w:after="0" w:line="240" w:lineRule="auto"/>
              <w:rPr>
                <w:rFonts w:ascii="Georgia" w:hAnsi="Georgia" w:cs="Microsoft Sans Serif"/>
                <w:color w:val="000000"/>
              </w:rPr>
            </w:pPr>
          </w:p>
          <w:p w:rsidR="006D0469" w:rsidRPr="0071493E" w:rsidRDefault="006D0469"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1. Completely drain the system. </w:t>
            </w:r>
          </w:p>
          <w:p w:rsidR="006D0469" w:rsidRPr="0071493E" w:rsidRDefault="006D0469" w:rsidP="006D0469">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2. Fill the system with 5% solution of Green Up Cool in fresh water (flushing fluid). </w:t>
            </w:r>
          </w:p>
          <w:p w:rsidR="00085EED" w:rsidRPr="0071493E" w:rsidRDefault="006D0469"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3. Run the </w:t>
            </w:r>
            <w:r w:rsidR="00B352B8" w:rsidRPr="0071493E">
              <w:rPr>
                <w:rFonts w:ascii="Georgia" w:hAnsi="Georgia" w:cs="Microsoft Sans Serif"/>
                <w:color w:val="000000"/>
              </w:rPr>
              <w:t>equipment</w:t>
            </w:r>
            <w:r w:rsidRPr="0071493E">
              <w:rPr>
                <w:rFonts w:ascii="Georgia" w:hAnsi="Georgia" w:cs="Microsoft Sans Serif"/>
                <w:color w:val="000000"/>
              </w:rPr>
              <w:t xml:space="preserve"> in fast idle speed or operate the engine in service for at least one </w:t>
            </w:r>
            <w:r w:rsidR="00085EED" w:rsidRPr="0071493E">
              <w:rPr>
                <w:rFonts w:ascii="Georgia" w:hAnsi="Georgia" w:cs="Microsoft Sans Serif"/>
                <w:color w:val="000000"/>
              </w:rPr>
              <w:t xml:space="preserve"> </w:t>
            </w:r>
          </w:p>
          <w:p w:rsidR="00085EED" w:rsidRPr="0071493E" w:rsidRDefault="00085EED"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    </w:t>
            </w:r>
            <w:r w:rsidR="006D0469" w:rsidRPr="0071493E">
              <w:rPr>
                <w:rFonts w:ascii="Georgia" w:hAnsi="Georgia" w:cs="Microsoft Sans Serif"/>
                <w:color w:val="000000"/>
              </w:rPr>
              <w:t xml:space="preserve">hour </w:t>
            </w:r>
            <w:r w:rsidRPr="0071493E">
              <w:rPr>
                <w:rFonts w:ascii="Georgia" w:hAnsi="Georgia" w:cs="Microsoft Sans Serif"/>
                <w:color w:val="000000"/>
              </w:rPr>
              <w:t xml:space="preserve"> </w:t>
            </w:r>
            <w:r w:rsidR="006D0469" w:rsidRPr="0071493E">
              <w:rPr>
                <w:rFonts w:ascii="Georgia" w:hAnsi="Georgia" w:cs="Microsoft Sans Serif"/>
                <w:color w:val="000000"/>
              </w:rPr>
              <w:t>after the flushing solution has been heated up to the normal cooling water</w:t>
            </w:r>
            <w:r w:rsidR="00B352B8" w:rsidRPr="0071493E">
              <w:rPr>
                <w:rFonts w:ascii="Georgia" w:hAnsi="Georgia" w:cs="Microsoft Sans Serif"/>
                <w:color w:val="000000"/>
              </w:rPr>
              <w:t xml:space="preserve"> </w:t>
            </w:r>
            <w:r w:rsidRPr="0071493E">
              <w:rPr>
                <w:rFonts w:ascii="Georgia" w:hAnsi="Georgia" w:cs="Microsoft Sans Serif"/>
                <w:color w:val="000000"/>
              </w:rPr>
              <w:t xml:space="preserve"> </w:t>
            </w:r>
          </w:p>
          <w:p w:rsidR="006D0469" w:rsidRPr="0071493E" w:rsidRDefault="00085EED"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    </w:t>
            </w:r>
            <w:proofErr w:type="gramStart"/>
            <w:r w:rsidR="006D0469" w:rsidRPr="0071493E">
              <w:rPr>
                <w:rFonts w:ascii="Georgia" w:hAnsi="Georgia" w:cs="Microsoft Sans Serif"/>
                <w:color w:val="000000"/>
              </w:rPr>
              <w:t>temperature</w:t>
            </w:r>
            <w:proofErr w:type="gramEnd"/>
            <w:r w:rsidR="006D0469" w:rsidRPr="0071493E">
              <w:rPr>
                <w:rFonts w:ascii="Georgia" w:hAnsi="Georgia" w:cs="Microsoft Sans Serif"/>
                <w:color w:val="000000"/>
              </w:rPr>
              <w:t xml:space="preserve">. </w:t>
            </w:r>
          </w:p>
          <w:p w:rsidR="006D0469" w:rsidRPr="0071493E" w:rsidRDefault="006D0469" w:rsidP="006D0469">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4. Completely drain the system. </w:t>
            </w:r>
          </w:p>
          <w:p w:rsidR="006D0469" w:rsidRPr="0071493E" w:rsidRDefault="006D0469" w:rsidP="006D0469">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lastRenderedPageBreak/>
              <w:t xml:space="preserve">5. Check flushing fluid for deposits and precipitates. </w:t>
            </w:r>
          </w:p>
          <w:p w:rsidR="00085EED" w:rsidRPr="0071493E" w:rsidRDefault="006D0469"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6. Repeat step 2 to 5 if flushing fluid contains significant amounts of deposits or</w:t>
            </w:r>
            <w:r w:rsidR="00085EED" w:rsidRPr="0071493E">
              <w:rPr>
                <w:rFonts w:ascii="Georgia" w:hAnsi="Georgia" w:cs="Microsoft Sans Serif"/>
                <w:color w:val="000000"/>
              </w:rPr>
              <w:t xml:space="preserve">  </w:t>
            </w:r>
          </w:p>
          <w:p w:rsidR="006D0469" w:rsidRPr="0071493E" w:rsidRDefault="00085EED" w:rsidP="00085EED">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    </w:t>
            </w:r>
            <w:proofErr w:type="gramStart"/>
            <w:r w:rsidR="006D0469" w:rsidRPr="0071493E">
              <w:rPr>
                <w:rFonts w:ascii="Georgia" w:hAnsi="Georgia" w:cs="Microsoft Sans Serif"/>
                <w:color w:val="000000"/>
              </w:rPr>
              <w:t>precipitates</w:t>
            </w:r>
            <w:proofErr w:type="gramEnd"/>
            <w:r w:rsidR="006D0469" w:rsidRPr="0071493E">
              <w:rPr>
                <w:rFonts w:ascii="Georgia" w:hAnsi="Georgia" w:cs="Microsoft Sans Serif"/>
                <w:color w:val="000000"/>
              </w:rPr>
              <w:t xml:space="preserve">. </w:t>
            </w:r>
          </w:p>
          <w:p w:rsidR="006D0469" w:rsidRPr="0071493E" w:rsidRDefault="00085EED" w:rsidP="00B352B8">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    </w:t>
            </w:r>
            <w:r w:rsidR="006D0469" w:rsidRPr="0071493E">
              <w:rPr>
                <w:rFonts w:ascii="Georgia" w:hAnsi="Georgia" w:cs="Microsoft Sans Serif"/>
                <w:color w:val="000000"/>
              </w:rPr>
              <w:t xml:space="preserve">Always allow the engine to cool down before draining and filling the system. </w:t>
            </w:r>
          </w:p>
          <w:p w:rsidR="006D0469" w:rsidRPr="0071493E" w:rsidRDefault="006D0469" w:rsidP="006D0469">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7. Check cooling system filters (if present). Replace when required. </w:t>
            </w:r>
          </w:p>
          <w:p w:rsidR="00085EED" w:rsidRPr="0071493E" w:rsidRDefault="006D0469" w:rsidP="00BE71C1">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8. Fill the system with a </w:t>
            </w:r>
            <w:r w:rsidR="00BE71C1">
              <w:rPr>
                <w:rFonts w:ascii="Georgia" w:hAnsi="Georgia" w:cs="Microsoft Sans Serif"/>
                <w:color w:val="000000"/>
              </w:rPr>
              <w:t>5</w:t>
            </w:r>
            <w:r w:rsidRPr="0071493E">
              <w:rPr>
                <w:rFonts w:ascii="Georgia" w:hAnsi="Georgia" w:cs="Microsoft Sans Serif"/>
                <w:color w:val="000000"/>
              </w:rPr>
              <w:t>–</w:t>
            </w:r>
            <w:r w:rsidR="00BE71C1">
              <w:rPr>
                <w:rFonts w:ascii="Georgia" w:hAnsi="Georgia" w:cs="Microsoft Sans Serif"/>
                <w:color w:val="000000"/>
              </w:rPr>
              <w:t>7</w:t>
            </w:r>
            <w:r w:rsidRPr="0071493E">
              <w:rPr>
                <w:rFonts w:ascii="Georgia" w:hAnsi="Georgia" w:cs="Microsoft Sans Serif"/>
                <w:color w:val="000000"/>
              </w:rPr>
              <w:t xml:space="preserve">% Green Up Cool solution in fresh water and maintain in </w:t>
            </w:r>
            <w:r w:rsidR="00085EED" w:rsidRPr="0071493E">
              <w:rPr>
                <w:rFonts w:ascii="Georgia" w:hAnsi="Georgia" w:cs="Microsoft Sans Serif"/>
                <w:color w:val="000000"/>
              </w:rPr>
              <w:t xml:space="preserve"> </w:t>
            </w:r>
          </w:p>
          <w:p w:rsidR="006D0469" w:rsidRPr="0071493E" w:rsidRDefault="00085EED" w:rsidP="00BE71C1">
            <w:pPr>
              <w:autoSpaceDE w:val="0"/>
              <w:autoSpaceDN w:val="0"/>
              <w:bidi w:val="0"/>
              <w:adjustRightInd w:val="0"/>
              <w:spacing w:after="0" w:line="240" w:lineRule="auto"/>
              <w:rPr>
                <w:rFonts w:ascii="Georgia" w:hAnsi="Georgia" w:cs="Microsoft Sans Serif"/>
                <w:color w:val="000000"/>
              </w:rPr>
            </w:pPr>
            <w:r w:rsidRPr="0071493E">
              <w:rPr>
                <w:rFonts w:ascii="Georgia" w:hAnsi="Georgia" w:cs="Microsoft Sans Serif"/>
                <w:color w:val="000000"/>
              </w:rPr>
              <w:t xml:space="preserve">    </w:t>
            </w:r>
            <w:proofErr w:type="gramStart"/>
            <w:r w:rsidR="006D0469" w:rsidRPr="0071493E">
              <w:rPr>
                <w:rFonts w:ascii="Georgia" w:hAnsi="Georgia" w:cs="Microsoft Sans Serif"/>
                <w:color w:val="000000"/>
              </w:rPr>
              <w:t>service</w:t>
            </w:r>
            <w:proofErr w:type="gramEnd"/>
            <w:r w:rsidR="006D0469" w:rsidRPr="0071493E">
              <w:rPr>
                <w:rFonts w:ascii="Georgia" w:hAnsi="Georgia" w:cs="Microsoft Sans Serif"/>
                <w:color w:val="000000"/>
              </w:rPr>
              <w:t xml:space="preserve"> between </w:t>
            </w:r>
            <w:r w:rsidR="00B8034F" w:rsidRPr="0071493E">
              <w:rPr>
                <w:rFonts w:ascii="Georgia" w:hAnsi="Georgia" w:cs="Microsoft Sans Serif"/>
                <w:color w:val="000000"/>
              </w:rPr>
              <w:t>5</w:t>
            </w:r>
            <w:r w:rsidR="006D0469" w:rsidRPr="0071493E">
              <w:rPr>
                <w:rFonts w:ascii="Georgia" w:hAnsi="Georgia" w:cs="Microsoft Sans Serif"/>
                <w:color w:val="000000"/>
              </w:rPr>
              <w:t xml:space="preserve">% and </w:t>
            </w:r>
            <w:r w:rsidR="00BE71C1">
              <w:rPr>
                <w:rFonts w:ascii="Georgia" w:hAnsi="Georgia" w:cs="Microsoft Sans Serif"/>
                <w:color w:val="000000"/>
              </w:rPr>
              <w:t>7</w:t>
            </w:r>
            <w:r w:rsidR="006D0469" w:rsidRPr="0071493E">
              <w:rPr>
                <w:rFonts w:ascii="Georgia" w:hAnsi="Georgia" w:cs="Microsoft Sans Serif"/>
                <w:color w:val="000000"/>
              </w:rPr>
              <w:t>%</w:t>
            </w:r>
            <w:r w:rsidRPr="0071493E">
              <w:rPr>
                <w:rFonts w:ascii="Georgia" w:hAnsi="Georgia" w:cs="Microsoft Sans Serif"/>
                <w:color w:val="000000"/>
              </w:rPr>
              <w:t>.</w:t>
            </w:r>
          </w:p>
          <w:p w:rsidR="006D0469" w:rsidRDefault="006D0469" w:rsidP="006D0469">
            <w:pPr>
              <w:autoSpaceDE w:val="0"/>
              <w:autoSpaceDN w:val="0"/>
              <w:bidi w:val="0"/>
              <w:adjustRightInd w:val="0"/>
              <w:spacing w:after="0" w:line="240" w:lineRule="auto"/>
              <w:rPr>
                <w:rFonts w:ascii="Microsoft Sans Serif" w:hAnsi="Microsoft Sans Serif" w:cs="Microsoft Sans Serif"/>
                <w:color w:val="000000"/>
                <w:sz w:val="17"/>
                <w:szCs w:val="17"/>
              </w:rPr>
            </w:pPr>
          </w:p>
          <w:p w:rsidR="00085EED" w:rsidRDefault="00085EED" w:rsidP="00085EED">
            <w:pPr>
              <w:autoSpaceDE w:val="0"/>
              <w:autoSpaceDN w:val="0"/>
              <w:bidi w:val="0"/>
              <w:adjustRightInd w:val="0"/>
              <w:spacing w:after="0" w:line="240" w:lineRule="auto"/>
              <w:rPr>
                <w:rFonts w:ascii="Microsoft Sans Serif" w:hAnsi="Microsoft Sans Serif" w:cs="Microsoft Sans Serif"/>
                <w:color w:val="000000"/>
                <w:sz w:val="17"/>
                <w:szCs w:val="17"/>
              </w:rPr>
            </w:pPr>
          </w:p>
          <w:p w:rsidR="00085EED" w:rsidRDefault="00085EED" w:rsidP="00085EED">
            <w:pPr>
              <w:autoSpaceDE w:val="0"/>
              <w:autoSpaceDN w:val="0"/>
              <w:bidi w:val="0"/>
              <w:adjustRightInd w:val="0"/>
              <w:spacing w:after="0" w:line="240" w:lineRule="auto"/>
              <w:rPr>
                <w:rFonts w:ascii="Microsoft Sans Serif" w:hAnsi="Microsoft Sans Serif" w:cs="Microsoft Sans Serif"/>
                <w:color w:val="000000"/>
                <w:sz w:val="17"/>
                <w:szCs w:val="17"/>
              </w:rPr>
            </w:pPr>
          </w:p>
          <w:tbl>
            <w:tblPr>
              <w:tblW w:w="8694" w:type="dxa"/>
              <w:tblBorders>
                <w:top w:val="nil"/>
                <w:left w:val="nil"/>
                <w:bottom w:val="nil"/>
                <w:right w:val="nil"/>
              </w:tblBorders>
              <w:tblLayout w:type="fixed"/>
              <w:tblLook w:val="0000" w:firstRow="0" w:lastRow="0" w:firstColumn="0" w:lastColumn="0" w:noHBand="0" w:noVBand="0"/>
            </w:tblPr>
            <w:tblGrid>
              <w:gridCol w:w="8694"/>
            </w:tblGrid>
            <w:tr w:rsidR="006D0469" w:rsidRPr="006D0469" w:rsidTr="00E90B71">
              <w:trPr>
                <w:trHeight w:val="1924"/>
              </w:trPr>
              <w:tc>
                <w:tcPr>
                  <w:tcW w:w="8694" w:type="dxa"/>
                </w:tcPr>
                <w:p w:rsidR="006D0469" w:rsidRPr="006E7FBE" w:rsidRDefault="006D0469" w:rsidP="006D0469">
                  <w:pPr>
                    <w:autoSpaceDE w:val="0"/>
                    <w:autoSpaceDN w:val="0"/>
                    <w:bidi w:val="0"/>
                    <w:adjustRightInd w:val="0"/>
                    <w:spacing w:after="0" w:line="240" w:lineRule="auto"/>
                    <w:rPr>
                      <w:rFonts w:ascii="Georgia" w:hAnsi="Georgia" w:cs="Microsoft Sans Serif"/>
                      <w:b/>
                      <w:bCs/>
                      <w:color w:val="000000"/>
                      <w:sz w:val="24"/>
                      <w:szCs w:val="24"/>
                      <w:u w:val="single"/>
                    </w:rPr>
                  </w:pPr>
                  <w:r w:rsidRPr="006D0469">
                    <w:rPr>
                      <w:rFonts w:ascii="Microsoft Sans Serif" w:hAnsi="Microsoft Sans Serif" w:cs="Microsoft Sans Serif"/>
                      <w:sz w:val="20"/>
                      <w:szCs w:val="20"/>
                    </w:rPr>
                    <w:t xml:space="preserve"> </w:t>
                  </w:r>
                  <w:r w:rsidRPr="006E7FBE">
                    <w:rPr>
                      <w:rFonts w:ascii="Georgia" w:hAnsi="Georgia" w:cs="Microsoft Sans Serif"/>
                      <w:b/>
                      <w:bCs/>
                      <w:color w:val="4F6228" w:themeColor="accent3" w:themeShade="80"/>
                      <w:sz w:val="24"/>
                      <w:szCs w:val="24"/>
                      <w:u w:val="single"/>
                    </w:rPr>
                    <w:t xml:space="preserve">Flushing Procedure for  equipment's Cooling Systems in Service </w:t>
                  </w:r>
                </w:p>
                <w:p w:rsidR="00085EED" w:rsidRPr="0071493E" w:rsidRDefault="00085EED" w:rsidP="00B352B8">
                  <w:pPr>
                    <w:autoSpaceDE w:val="0"/>
                    <w:autoSpaceDN w:val="0"/>
                    <w:bidi w:val="0"/>
                    <w:adjustRightInd w:val="0"/>
                    <w:spacing w:after="0" w:line="240" w:lineRule="auto"/>
                    <w:rPr>
                      <w:rFonts w:ascii="Georgia" w:hAnsi="Georgia"/>
                      <w:color w:val="000000"/>
                    </w:rPr>
                  </w:pPr>
                </w:p>
                <w:p w:rsidR="00085EED" w:rsidRPr="0071493E" w:rsidRDefault="006D0469" w:rsidP="00085EED">
                  <w:pPr>
                    <w:autoSpaceDE w:val="0"/>
                    <w:autoSpaceDN w:val="0"/>
                    <w:bidi w:val="0"/>
                    <w:adjustRightInd w:val="0"/>
                    <w:spacing w:after="0" w:line="240" w:lineRule="auto"/>
                    <w:rPr>
                      <w:rFonts w:ascii="Georgia" w:hAnsi="Georgia"/>
                      <w:color w:val="000000"/>
                    </w:rPr>
                  </w:pPr>
                  <w:r w:rsidRPr="0071493E">
                    <w:rPr>
                      <w:rFonts w:ascii="Georgia" w:hAnsi="Georgia"/>
                      <w:color w:val="000000"/>
                    </w:rPr>
                    <w:t>1. Completely drain the system if possible and proceed as per</w:t>
                  </w:r>
                  <w:r w:rsidR="00B352B8" w:rsidRPr="0071493E">
                    <w:rPr>
                      <w:rFonts w:ascii="Georgia" w:hAnsi="Georgia"/>
                      <w:color w:val="000000"/>
                    </w:rPr>
                    <w:t xml:space="preserve"> -</w:t>
                  </w:r>
                  <w:r w:rsidR="00085EED" w:rsidRPr="0071493E">
                    <w:rPr>
                      <w:rFonts w:ascii="Georgia" w:hAnsi="Georgia"/>
                      <w:color w:val="000000"/>
                    </w:rPr>
                    <w:t xml:space="preserve"> </w:t>
                  </w:r>
                  <w:r w:rsidR="00B352B8" w:rsidRPr="0071493E">
                    <w:rPr>
                      <w:rFonts w:ascii="Georgia" w:hAnsi="Georgia"/>
                      <w:color w:val="000000"/>
                    </w:rPr>
                    <w:t xml:space="preserve">                                                                                   </w:t>
                  </w:r>
                  <w:r w:rsidR="00085EED" w:rsidRPr="0071493E">
                    <w:rPr>
                      <w:rFonts w:ascii="Georgia" w:hAnsi="Georgia"/>
                      <w:color w:val="000000"/>
                    </w:rPr>
                    <w:t xml:space="preserve"> </w:t>
                  </w:r>
                </w:p>
                <w:p w:rsidR="006D0469" w:rsidRPr="0071493E" w:rsidRDefault="00085EED" w:rsidP="00085EED">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   </w:t>
                  </w:r>
                  <w:r w:rsidR="006D0469" w:rsidRPr="0071493E">
                    <w:rPr>
                      <w:rFonts w:ascii="Georgia" w:hAnsi="Georgia"/>
                      <w:color w:val="000000"/>
                    </w:rPr>
                    <w:t>“</w:t>
                  </w:r>
                  <w:proofErr w:type="gramStart"/>
                  <w:r w:rsidR="006D0469" w:rsidRPr="0071493E">
                    <w:rPr>
                      <w:rFonts w:ascii="Georgia" w:hAnsi="Georgia"/>
                      <w:color w:val="000000"/>
                    </w:rPr>
                    <w:t>flushing</w:t>
                  </w:r>
                  <w:proofErr w:type="gramEnd"/>
                  <w:r w:rsidR="006D0469" w:rsidRPr="0071493E">
                    <w:rPr>
                      <w:rFonts w:ascii="Georgia" w:hAnsi="Georgia"/>
                      <w:color w:val="000000"/>
                    </w:rPr>
                    <w:t xml:space="preserve"> procedure for cooling systems in new equipment”. </w:t>
                  </w:r>
                </w:p>
                <w:p w:rsidR="0071493E" w:rsidRDefault="006D0469" w:rsidP="0071493E">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2. If not possible, the system should be drained and filled concurrently to maintain the </w:t>
                  </w:r>
                  <w:r w:rsidR="0071493E">
                    <w:rPr>
                      <w:rFonts w:ascii="Georgia" w:hAnsi="Georgia"/>
                      <w:color w:val="000000"/>
                    </w:rPr>
                    <w:t xml:space="preserve">  </w:t>
                  </w:r>
                </w:p>
                <w:p w:rsidR="0071493E" w:rsidRDefault="0071493E" w:rsidP="00BE71C1">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r w:rsidR="006D0469" w:rsidRPr="0071493E">
                    <w:rPr>
                      <w:rFonts w:ascii="Georgia" w:hAnsi="Georgia"/>
                      <w:color w:val="000000"/>
                    </w:rPr>
                    <w:t xml:space="preserve">system </w:t>
                  </w:r>
                  <w:r w:rsidR="00085EED" w:rsidRPr="0071493E">
                    <w:rPr>
                      <w:rFonts w:ascii="Georgia" w:hAnsi="Georgia"/>
                      <w:color w:val="000000"/>
                    </w:rPr>
                    <w:t xml:space="preserve">  </w:t>
                  </w:r>
                  <w:r w:rsidR="006D0469" w:rsidRPr="0071493E">
                    <w:rPr>
                      <w:rFonts w:ascii="Georgia" w:hAnsi="Georgia"/>
                      <w:color w:val="000000"/>
                    </w:rPr>
                    <w:t xml:space="preserve">water level </w:t>
                  </w:r>
                  <w:r w:rsidR="00B352B8" w:rsidRPr="0071493E">
                    <w:rPr>
                      <w:rFonts w:ascii="Georgia" w:hAnsi="Georgia"/>
                      <w:color w:val="000000"/>
                    </w:rPr>
                    <w:t>B</w:t>
                  </w:r>
                  <w:r w:rsidR="006D0469" w:rsidRPr="0071493E">
                    <w:rPr>
                      <w:rFonts w:ascii="Georgia" w:hAnsi="Georgia"/>
                      <w:color w:val="000000"/>
                    </w:rPr>
                    <w:t>ut</w:t>
                  </w:r>
                  <w:r w:rsidR="00B352B8" w:rsidRPr="0071493E">
                    <w:rPr>
                      <w:rFonts w:ascii="Georgia" w:hAnsi="Georgia"/>
                      <w:color w:val="000000"/>
                    </w:rPr>
                    <w:t>,</w:t>
                  </w:r>
                  <w:r w:rsidR="006D0469" w:rsidRPr="0071493E">
                    <w:rPr>
                      <w:rFonts w:ascii="Georgia" w:hAnsi="Georgia"/>
                      <w:color w:val="000000"/>
                    </w:rPr>
                    <w:t xml:space="preserve"> reduce the content of the Nitrite treatment and remove as </w:t>
                  </w:r>
                  <w:r>
                    <w:rPr>
                      <w:rFonts w:ascii="Georgia" w:hAnsi="Georgia"/>
                      <w:color w:val="000000"/>
                    </w:rPr>
                    <w:t xml:space="preserve"> </w:t>
                  </w:r>
                </w:p>
                <w:p w:rsidR="006D0469" w:rsidRPr="0071493E" w:rsidRDefault="0071493E" w:rsidP="00BE71C1">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proofErr w:type="gramStart"/>
                  <w:r w:rsidR="006D0469" w:rsidRPr="0071493E">
                    <w:rPr>
                      <w:rFonts w:ascii="Georgia" w:hAnsi="Georgia"/>
                      <w:color w:val="000000"/>
                    </w:rPr>
                    <w:t>many</w:t>
                  </w:r>
                  <w:proofErr w:type="gramEnd"/>
                  <w:r w:rsidR="006D0469" w:rsidRPr="0071493E">
                    <w:rPr>
                      <w:rFonts w:ascii="Georgia" w:hAnsi="Georgia"/>
                      <w:color w:val="000000"/>
                    </w:rPr>
                    <w:t xml:space="preserve"> contaminants </w:t>
                  </w:r>
                  <w:r w:rsidR="00085EED" w:rsidRPr="0071493E">
                    <w:rPr>
                      <w:rFonts w:ascii="Georgia" w:hAnsi="Georgia"/>
                      <w:color w:val="000000"/>
                    </w:rPr>
                    <w:t xml:space="preserve"> </w:t>
                  </w:r>
                  <w:r w:rsidR="006D0469" w:rsidRPr="0071493E">
                    <w:rPr>
                      <w:rFonts w:ascii="Georgia" w:hAnsi="Georgia"/>
                      <w:color w:val="000000"/>
                    </w:rPr>
                    <w:t xml:space="preserve">as possible. </w:t>
                  </w:r>
                </w:p>
                <w:p w:rsidR="006D0469" w:rsidRPr="0071493E" w:rsidRDefault="006D0469" w:rsidP="00B8034F">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3. Fill the system with </w:t>
                  </w:r>
                  <w:r w:rsidR="00B8034F" w:rsidRPr="0071493E">
                    <w:rPr>
                      <w:rFonts w:ascii="Georgia" w:hAnsi="Georgia"/>
                      <w:color w:val="000000"/>
                    </w:rPr>
                    <w:t>5</w:t>
                  </w:r>
                  <w:r w:rsidRPr="0071493E">
                    <w:rPr>
                      <w:rFonts w:ascii="Georgia" w:hAnsi="Georgia"/>
                      <w:color w:val="000000"/>
                    </w:rPr>
                    <w:t xml:space="preserve">–10% solution of Green Up Cool in water. </w:t>
                  </w:r>
                </w:p>
                <w:p w:rsidR="006D0469" w:rsidRPr="0071493E" w:rsidRDefault="006D0469" w:rsidP="00B8034F">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4. Maintain the level in service between </w:t>
                  </w:r>
                  <w:r w:rsidR="00B8034F" w:rsidRPr="0071493E">
                    <w:rPr>
                      <w:rFonts w:ascii="Georgia" w:hAnsi="Georgia"/>
                      <w:color w:val="000000"/>
                    </w:rPr>
                    <w:t>5</w:t>
                  </w:r>
                  <w:r w:rsidRPr="0071493E">
                    <w:rPr>
                      <w:rFonts w:ascii="Georgia" w:hAnsi="Georgia"/>
                      <w:color w:val="000000"/>
                    </w:rPr>
                    <w:t xml:space="preserve">% and 10%. </w:t>
                  </w:r>
                </w:p>
                <w:p w:rsidR="0071493E" w:rsidRDefault="00085EED" w:rsidP="005D4F5A">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    </w:t>
                  </w:r>
                  <w:r w:rsidR="006D0469" w:rsidRPr="0071493E">
                    <w:rPr>
                      <w:rFonts w:ascii="Georgia" w:hAnsi="Georgia"/>
                      <w:color w:val="000000"/>
                    </w:rPr>
                    <w:t xml:space="preserve">Green Up Cool will clean any deposits and sludge from the system. These </w:t>
                  </w:r>
                  <w:r w:rsidR="0071493E">
                    <w:rPr>
                      <w:rFonts w:ascii="Georgia" w:hAnsi="Georgia"/>
                      <w:color w:val="000000"/>
                    </w:rPr>
                    <w:t xml:space="preserve"> </w:t>
                  </w:r>
                </w:p>
                <w:p w:rsidR="00BE71C1" w:rsidRDefault="0071493E" w:rsidP="00BE71C1">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r w:rsidR="006D0469" w:rsidRPr="0071493E">
                    <w:rPr>
                      <w:rFonts w:ascii="Georgia" w:hAnsi="Georgia"/>
                      <w:color w:val="000000"/>
                    </w:rPr>
                    <w:t xml:space="preserve">contaminants </w:t>
                  </w:r>
                  <w:r w:rsidR="00085EED" w:rsidRPr="0071493E">
                    <w:rPr>
                      <w:rFonts w:ascii="Georgia" w:hAnsi="Georgia"/>
                      <w:color w:val="000000"/>
                    </w:rPr>
                    <w:t xml:space="preserve"> </w:t>
                  </w:r>
                  <w:r w:rsidR="006D0469" w:rsidRPr="0071493E">
                    <w:rPr>
                      <w:rFonts w:ascii="Georgia" w:hAnsi="Georgia"/>
                      <w:color w:val="000000"/>
                    </w:rPr>
                    <w:t xml:space="preserve">should be systematically removed by partial draining and skimming </w:t>
                  </w:r>
                  <w:r w:rsidR="00BE71C1">
                    <w:rPr>
                      <w:rFonts w:ascii="Georgia" w:hAnsi="Georgia"/>
                      <w:color w:val="000000"/>
                    </w:rPr>
                    <w:t xml:space="preserve"> </w:t>
                  </w:r>
                </w:p>
                <w:p w:rsidR="006D0469" w:rsidRPr="0071493E" w:rsidRDefault="00BE71C1" w:rsidP="00BE71C1">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proofErr w:type="gramStart"/>
                  <w:r w:rsidR="006D0469" w:rsidRPr="0071493E">
                    <w:rPr>
                      <w:rFonts w:ascii="Georgia" w:hAnsi="Georgia"/>
                      <w:color w:val="000000"/>
                    </w:rPr>
                    <w:t>until</w:t>
                  </w:r>
                  <w:proofErr w:type="gramEnd"/>
                  <w:r w:rsidR="006D0469" w:rsidRPr="0071493E">
                    <w:rPr>
                      <w:rFonts w:ascii="Georgia" w:hAnsi="Georgia"/>
                      <w:color w:val="000000"/>
                    </w:rPr>
                    <w:t xml:space="preserve"> the system </w:t>
                  </w:r>
                  <w:r w:rsidR="0071493E">
                    <w:rPr>
                      <w:rFonts w:ascii="Georgia" w:hAnsi="Georgia"/>
                      <w:color w:val="000000"/>
                    </w:rPr>
                    <w:t xml:space="preserve">  </w:t>
                  </w:r>
                  <w:r w:rsidR="006D0469" w:rsidRPr="0071493E">
                    <w:rPr>
                      <w:rFonts w:ascii="Georgia" w:hAnsi="Georgia"/>
                      <w:color w:val="000000"/>
                    </w:rPr>
                    <w:t xml:space="preserve">is fully </w:t>
                  </w:r>
                  <w:r w:rsidR="0071493E">
                    <w:rPr>
                      <w:rFonts w:ascii="Georgia" w:hAnsi="Georgia"/>
                      <w:color w:val="000000"/>
                    </w:rPr>
                    <w:t xml:space="preserve"> </w:t>
                  </w:r>
                  <w:r w:rsidR="006D0469" w:rsidRPr="0071493E">
                    <w:rPr>
                      <w:rFonts w:ascii="Georgia" w:hAnsi="Georgia"/>
                      <w:color w:val="000000"/>
                    </w:rPr>
                    <w:t>clean.</w:t>
                  </w:r>
                </w:p>
                <w:p w:rsidR="0071493E" w:rsidRDefault="006D0469" w:rsidP="00B8034F">
                  <w:pPr>
                    <w:autoSpaceDE w:val="0"/>
                    <w:autoSpaceDN w:val="0"/>
                    <w:bidi w:val="0"/>
                    <w:adjustRightInd w:val="0"/>
                    <w:spacing w:after="0" w:line="240" w:lineRule="auto"/>
                    <w:rPr>
                      <w:rFonts w:ascii="Georgia" w:hAnsi="Georgia"/>
                      <w:color w:val="000000"/>
                    </w:rPr>
                  </w:pPr>
                  <w:r w:rsidRPr="0071493E">
                    <w:rPr>
                      <w:rFonts w:ascii="Georgia" w:hAnsi="Georgia"/>
                      <w:color w:val="000000"/>
                    </w:rPr>
                    <w:t xml:space="preserve"> </w:t>
                  </w:r>
                  <w:r w:rsidR="00085EED" w:rsidRPr="0071493E">
                    <w:rPr>
                      <w:rFonts w:ascii="Georgia" w:hAnsi="Georgia"/>
                      <w:color w:val="000000"/>
                    </w:rPr>
                    <w:t xml:space="preserve">   </w:t>
                  </w:r>
                  <w:r w:rsidRPr="0071493E">
                    <w:rPr>
                      <w:rFonts w:ascii="Georgia" w:hAnsi="Georgia"/>
                      <w:color w:val="000000"/>
                    </w:rPr>
                    <w:t>Green Up Cool has very low depletion in service.</w:t>
                  </w:r>
                  <w:r w:rsidR="005D4F5A">
                    <w:rPr>
                      <w:rFonts w:ascii="Georgia" w:hAnsi="Georgia"/>
                      <w:color w:val="000000"/>
                    </w:rPr>
                    <w:t xml:space="preserve"> </w:t>
                  </w:r>
                  <w:r w:rsidRPr="0071493E">
                    <w:rPr>
                      <w:rFonts w:ascii="Georgia" w:hAnsi="Georgia"/>
                      <w:color w:val="000000"/>
                    </w:rPr>
                    <w:t xml:space="preserve"> </w:t>
                  </w:r>
                  <w:proofErr w:type="spellStart"/>
                  <w:r w:rsidRPr="0071493E">
                    <w:rPr>
                      <w:rFonts w:ascii="Georgia" w:hAnsi="Georgia"/>
                      <w:color w:val="000000"/>
                    </w:rPr>
                    <w:t>Suppletion</w:t>
                  </w:r>
                  <w:proofErr w:type="spellEnd"/>
                  <w:r w:rsidRPr="0071493E">
                    <w:rPr>
                      <w:rFonts w:ascii="Georgia" w:hAnsi="Georgia"/>
                      <w:color w:val="000000"/>
                    </w:rPr>
                    <w:t xml:space="preserve"> is only to make </w:t>
                  </w:r>
                  <w:r w:rsidR="00B8034F" w:rsidRPr="0071493E">
                    <w:rPr>
                      <w:rFonts w:ascii="Georgia" w:hAnsi="Georgia"/>
                      <w:color w:val="000000"/>
                    </w:rPr>
                    <w:t xml:space="preserve">toping </w:t>
                  </w:r>
                  <w:r w:rsidR="0071493E">
                    <w:rPr>
                      <w:rFonts w:ascii="Georgia" w:hAnsi="Georgia"/>
                      <w:color w:val="000000"/>
                    </w:rPr>
                    <w:t xml:space="preserve"> </w:t>
                  </w:r>
                </w:p>
                <w:p w:rsidR="0071493E" w:rsidRDefault="0071493E" w:rsidP="0071493E">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proofErr w:type="gramStart"/>
                  <w:r w:rsidR="006D0469" w:rsidRPr="0071493E">
                    <w:rPr>
                      <w:rFonts w:ascii="Georgia" w:hAnsi="Georgia"/>
                      <w:color w:val="000000"/>
                    </w:rPr>
                    <w:t>up</w:t>
                  </w:r>
                  <w:proofErr w:type="gramEnd"/>
                  <w:r w:rsidR="006D0469" w:rsidRPr="0071493E">
                    <w:rPr>
                      <w:rFonts w:ascii="Georgia" w:hAnsi="Georgia"/>
                      <w:color w:val="000000"/>
                    </w:rPr>
                    <w:t xml:space="preserve"> for </w:t>
                  </w:r>
                  <w:r w:rsidR="00085EED" w:rsidRPr="0071493E">
                    <w:rPr>
                      <w:rFonts w:ascii="Georgia" w:hAnsi="Georgia"/>
                      <w:color w:val="000000"/>
                    </w:rPr>
                    <w:t xml:space="preserve">  </w:t>
                  </w:r>
                  <w:r w:rsidR="006D0469" w:rsidRPr="0071493E">
                    <w:rPr>
                      <w:rFonts w:ascii="Georgia" w:hAnsi="Georgia"/>
                      <w:color w:val="000000"/>
                    </w:rPr>
                    <w:t xml:space="preserve">losses due to cooling water leakage. Concentration should periodically be </w:t>
                  </w:r>
                  <w:r>
                    <w:rPr>
                      <w:rFonts w:ascii="Georgia" w:hAnsi="Georgia"/>
                      <w:color w:val="000000"/>
                    </w:rPr>
                    <w:t xml:space="preserve"> </w:t>
                  </w:r>
                </w:p>
                <w:p w:rsidR="00E90B71" w:rsidRDefault="0071493E" w:rsidP="0071493E">
                  <w:pPr>
                    <w:autoSpaceDE w:val="0"/>
                    <w:autoSpaceDN w:val="0"/>
                    <w:bidi w:val="0"/>
                    <w:adjustRightInd w:val="0"/>
                    <w:spacing w:after="0" w:line="240" w:lineRule="auto"/>
                    <w:rPr>
                      <w:rFonts w:ascii="Georgia" w:hAnsi="Georgia"/>
                      <w:color w:val="000000"/>
                    </w:rPr>
                  </w:pPr>
                  <w:r>
                    <w:rPr>
                      <w:rFonts w:ascii="Georgia" w:hAnsi="Georgia"/>
                      <w:color w:val="000000"/>
                    </w:rPr>
                    <w:t xml:space="preserve">    </w:t>
                  </w:r>
                  <w:proofErr w:type="gramStart"/>
                  <w:r w:rsidR="006D0469" w:rsidRPr="0071493E">
                    <w:rPr>
                      <w:rFonts w:ascii="Georgia" w:hAnsi="Georgia"/>
                      <w:color w:val="000000"/>
                    </w:rPr>
                    <w:t>checked</w:t>
                  </w:r>
                  <w:proofErr w:type="gramEnd"/>
                  <w:r w:rsidR="006D0469" w:rsidRPr="0071493E">
                    <w:rPr>
                      <w:rFonts w:ascii="Georgia" w:hAnsi="Georgia"/>
                      <w:color w:val="000000"/>
                    </w:rPr>
                    <w:t xml:space="preserve"> by</w:t>
                  </w:r>
                  <w:r w:rsidR="00085EED" w:rsidRPr="0071493E">
                    <w:rPr>
                      <w:rFonts w:ascii="Georgia" w:hAnsi="Georgia"/>
                      <w:color w:val="000000"/>
                    </w:rPr>
                    <w:t xml:space="preserve">  </w:t>
                  </w:r>
                  <w:r w:rsidR="006D0469" w:rsidRPr="0071493E">
                    <w:rPr>
                      <w:rFonts w:ascii="Georgia" w:hAnsi="Georgia"/>
                      <w:color w:val="000000"/>
                    </w:rPr>
                    <w:t>means</w:t>
                  </w:r>
                  <w:r w:rsidR="00B8034F" w:rsidRPr="0071493E">
                    <w:rPr>
                      <w:rFonts w:ascii="Georgia" w:hAnsi="Georgia"/>
                      <w:color w:val="000000"/>
                    </w:rPr>
                    <w:t xml:space="preserve"> </w:t>
                  </w:r>
                  <w:r w:rsidR="006D0469" w:rsidRPr="0071493E">
                    <w:rPr>
                      <w:rFonts w:ascii="Georgia" w:hAnsi="Georgia"/>
                      <w:color w:val="000000"/>
                    </w:rPr>
                    <w:t xml:space="preserve">of </w:t>
                  </w:r>
                  <w:proofErr w:type="spellStart"/>
                  <w:r w:rsidR="006D0469" w:rsidRPr="0071493E">
                    <w:rPr>
                      <w:rFonts w:ascii="Georgia" w:hAnsi="Georgia"/>
                      <w:color w:val="000000"/>
                    </w:rPr>
                    <w:t>fractometer</w:t>
                  </w:r>
                  <w:proofErr w:type="spellEnd"/>
                  <w:r w:rsidR="00E90B71" w:rsidRPr="0071493E">
                    <w:rPr>
                      <w:rFonts w:ascii="Georgia" w:hAnsi="Georgia"/>
                      <w:color w:val="000000"/>
                    </w:rPr>
                    <w:t>.</w:t>
                  </w:r>
                </w:p>
                <w:p w:rsidR="00BE71C1" w:rsidRDefault="00BE71C1" w:rsidP="00BE71C1">
                  <w:pPr>
                    <w:autoSpaceDE w:val="0"/>
                    <w:autoSpaceDN w:val="0"/>
                    <w:bidi w:val="0"/>
                    <w:adjustRightInd w:val="0"/>
                    <w:spacing w:after="0" w:line="240" w:lineRule="auto"/>
                    <w:rPr>
                      <w:rFonts w:ascii="Georgia" w:hAnsi="Georgia"/>
                      <w:color w:val="000000"/>
                    </w:rPr>
                  </w:pPr>
                </w:p>
                <w:p w:rsidR="00BE71C1" w:rsidRPr="005D4F5A" w:rsidRDefault="00BE71C1" w:rsidP="00BE71C1">
                  <w:pPr>
                    <w:bidi w:val="0"/>
                    <w:rPr>
                      <w:rFonts w:ascii="Georgia" w:hAnsi="Georgia" w:cs="Aharoni"/>
                      <w:b/>
                      <w:bCs/>
                      <w:color w:val="4F6228" w:themeColor="accent3" w:themeShade="80"/>
                      <w:sz w:val="28"/>
                      <w:szCs w:val="28"/>
                      <w:u w:val="single"/>
                    </w:rPr>
                  </w:pPr>
                  <w:r w:rsidRPr="005D4F5A">
                    <w:rPr>
                      <w:rFonts w:ascii="Georgia" w:hAnsi="Georgia" w:cs="Aharoni"/>
                      <w:b/>
                      <w:bCs/>
                      <w:color w:val="4F6228" w:themeColor="accent3" w:themeShade="80"/>
                      <w:sz w:val="28"/>
                      <w:szCs w:val="28"/>
                      <w:u w:val="single"/>
                    </w:rPr>
                    <w:t>Coolant Replacement Procedure</w:t>
                  </w:r>
                </w:p>
                <w:p w:rsidR="00BE71C1" w:rsidRPr="00BE71C1" w:rsidRDefault="00BE71C1" w:rsidP="00BE71C1">
                  <w:pPr>
                    <w:bidi w:val="0"/>
                    <w:spacing w:after="0" w:line="240" w:lineRule="auto"/>
                    <w:rPr>
                      <w:rFonts w:ascii="Georgia" w:hAnsi="Georgia" w:cs="Aharoni"/>
                    </w:rPr>
                  </w:pPr>
                  <w:r w:rsidRPr="00BE71C1">
                    <w:rPr>
                      <w:rFonts w:ascii="Georgia" w:hAnsi="Georgia" w:cs="Aharoni"/>
                    </w:rPr>
                    <w:t xml:space="preserve">Success replacing the existing coolant in the plastic plants, </w:t>
                  </w:r>
                </w:p>
                <w:p w:rsidR="00BE71C1" w:rsidRPr="00BE71C1" w:rsidRDefault="00BE71C1" w:rsidP="00BE71C1">
                  <w:pPr>
                    <w:bidi w:val="0"/>
                    <w:spacing w:after="0" w:line="240" w:lineRule="auto"/>
                    <w:rPr>
                      <w:rFonts w:ascii="Georgia" w:hAnsi="Georgia" w:cs="Aharoni"/>
                    </w:rPr>
                  </w:pPr>
                  <w:r w:rsidRPr="00BE71C1">
                    <w:rPr>
                      <w:rFonts w:ascii="Georgia" w:hAnsi="Georgia" w:cs="Aharoni"/>
                    </w:rPr>
                    <w:t>Care must be taken all the steps.</w:t>
                  </w:r>
                </w:p>
                <w:p w:rsidR="00BE71C1" w:rsidRPr="00BE71C1" w:rsidRDefault="00BE71C1" w:rsidP="00BE71C1">
                  <w:pPr>
                    <w:bidi w:val="0"/>
                    <w:spacing w:after="0" w:line="240" w:lineRule="auto"/>
                    <w:rPr>
                      <w:rFonts w:ascii="Georgia" w:hAnsi="Georgia" w:cs="Aharoni"/>
                    </w:rPr>
                  </w:pPr>
                  <w:r w:rsidRPr="00BE71C1">
                    <w:rPr>
                      <w:rFonts w:ascii="Georgia" w:hAnsi="Georgia" w:cs="Aharoni"/>
                    </w:rPr>
                    <w:t xml:space="preserve">The all components for this project supplying by company. </w:t>
                  </w:r>
                </w:p>
                <w:p w:rsidR="00BE71C1" w:rsidRPr="00BE71C1" w:rsidRDefault="00BE71C1" w:rsidP="00BE71C1">
                  <w:pPr>
                    <w:bidi w:val="0"/>
                    <w:spacing w:after="0" w:line="240" w:lineRule="auto"/>
                    <w:rPr>
                      <w:rFonts w:ascii="Georgia" w:hAnsi="Georgia" w:cs="Aharoni"/>
                    </w:rPr>
                  </w:pPr>
                  <w:r w:rsidRPr="00BE71C1">
                    <w:rPr>
                      <w:rFonts w:ascii="Georgia" w:hAnsi="Georgia" w:cs="Aharoni"/>
                    </w:rPr>
                    <w:t>The process consists of three steps.</w:t>
                  </w:r>
                </w:p>
                <w:p w:rsidR="00BE71C1" w:rsidRPr="00BE71C1" w:rsidRDefault="00BE71C1" w:rsidP="00BE71C1">
                  <w:pPr>
                    <w:bidi w:val="0"/>
                    <w:spacing w:after="0"/>
                    <w:rPr>
                      <w:rFonts w:ascii="Georgia" w:hAnsi="Georgia" w:cs="Aharoni"/>
                    </w:rPr>
                  </w:pPr>
                  <w:r w:rsidRPr="00BE71C1">
                    <w:rPr>
                      <w:rFonts w:ascii="Georgia" w:hAnsi="Georgia" w:cs="Aharoni"/>
                    </w:rPr>
                    <w:t>Before beginning the process of replacing, the company will take an example of the existing coolant for checking the status of existing material.</w:t>
                  </w:r>
                </w:p>
                <w:p w:rsidR="00BE71C1" w:rsidRPr="00BE71C1" w:rsidRDefault="00BE71C1" w:rsidP="00BE71C1">
                  <w:pPr>
                    <w:bidi w:val="0"/>
                    <w:spacing w:after="0"/>
                    <w:rPr>
                      <w:rFonts w:ascii="Georgia" w:hAnsi="Georgia" w:cs="Aharoni"/>
                    </w:rPr>
                  </w:pPr>
                  <w:r w:rsidRPr="00BE71C1">
                    <w:rPr>
                      <w:rFonts w:ascii="Georgia" w:hAnsi="Georgia" w:cs="Aharoni"/>
                      <w:b/>
                      <w:bCs/>
                      <w:u w:val="single"/>
                    </w:rPr>
                    <w:t>Step one</w:t>
                  </w:r>
                  <w:r w:rsidRPr="00BE71C1">
                    <w:rPr>
                      <w:rFonts w:ascii="Georgia" w:hAnsi="Georgia" w:cs="Aharoni"/>
                    </w:rPr>
                    <w:t xml:space="preserve"> –  Add scale dissolution in the existing water system</w:t>
                  </w:r>
                </w:p>
                <w:p w:rsidR="00BE71C1" w:rsidRPr="00BE71C1" w:rsidRDefault="00BE71C1" w:rsidP="00BE71C1">
                  <w:pPr>
                    <w:bidi w:val="0"/>
                    <w:spacing w:after="0"/>
                    <w:rPr>
                      <w:rFonts w:ascii="Georgia" w:hAnsi="Georgia" w:cs="Aharoni"/>
                    </w:rPr>
                  </w:pPr>
                  <w:r w:rsidRPr="00BE71C1">
                    <w:rPr>
                      <w:rFonts w:ascii="Georgia" w:hAnsi="Georgia" w:cs="Aharoni"/>
                    </w:rPr>
                    <w:t xml:space="preserve"> (About 3-4% on the volume of water)</w:t>
                  </w:r>
                </w:p>
                <w:p w:rsidR="00BE71C1" w:rsidRPr="00BE71C1" w:rsidRDefault="00BE71C1" w:rsidP="00BE71C1">
                  <w:pPr>
                    <w:bidi w:val="0"/>
                    <w:spacing w:after="0"/>
                    <w:rPr>
                      <w:rFonts w:ascii="Georgia" w:hAnsi="Georgia" w:cs="Aharoni"/>
                    </w:rPr>
                  </w:pPr>
                  <w:r w:rsidRPr="00BE71C1">
                    <w:rPr>
                      <w:rFonts w:ascii="Georgia" w:hAnsi="Georgia" w:cs="Aharoni"/>
                    </w:rPr>
                    <w:t xml:space="preserve"> Continue working for 24 hours</w:t>
                  </w:r>
                </w:p>
                <w:p w:rsidR="00BE71C1" w:rsidRPr="00BE71C1" w:rsidRDefault="00BE71C1" w:rsidP="00BE71C1">
                  <w:pPr>
                    <w:bidi w:val="0"/>
                    <w:spacing w:after="0"/>
                    <w:rPr>
                      <w:rFonts w:ascii="Georgia" w:hAnsi="Georgia" w:cs="Aharoni"/>
                    </w:rPr>
                  </w:pPr>
                  <w:r w:rsidRPr="00BE71C1">
                    <w:rPr>
                      <w:rFonts w:ascii="Georgia" w:hAnsi="Georgia" w:cs="Aharoni"/>
                      <w:b/>
                      <w:bCs/>
                      <w:u w:val="single"/>
                    </w:rPr>
                    <w:t>Step Two</w:t>
                  </w:r>
                  <w:r w:rsidRPr="00BE71C1">
                    <w:rPr>
                      <w:rFonts w:ascii="Georgia" w:hAnsi="Georgia" w:cs="Aharoni"/>
                    </w:rPr>
                    <w:t xml:space="preserve"> - Flush all water from the Cooling System then fill the cooling system with plain water.</w:t>
                  </w:r>
                </w:p>
                <w:p w:rsidR="00BE71C1" w:rsidRPr="00BE71C1" w:rsidRDefault="00BE71C1" w:rsidP="00BE71C1">
                  <w:pPr>
                    <w:bidi w:val="0"/>
                    <w:spacing w:after="0"/>
                    <w:rPr>
                      <w:rFonts w:ascii="Georgia" w:hAnsi="Georgia" w:cs="Aharoni"/>
                    </w:rPr>
                  </w:pPr>
                  <w:r w:rsidRPr="00BE71C1">
                    <w:rPr>
                      <w:rFonts w:ascii="Georgia" w:hAnsi="Georgia" w:cs="Aharoni"/>
                    </w:rPr>
                    <w:t xml:space="preserve">Add rust cleaner (About 5% on the volume of water) </w:t>
                  </w:r>
                </w:p>
                <w:p w:rsidR="00BE71C1" w:rsidRPr="00BE71C1" w:rsidRDefault="00BE71C1" w:rsidP="00BE71C1">
                  <w:pPr>
                    <w:bidi w:val="0"/>
                    <w:spacing w:after="0"/>
                    <w:rPr>
                      <w:rFonts w:ascii="Georgia" w:hAnsi="Georgia" w:cs="Aharoni"/>
                    </w:rPr>
                  </w:pPr>
                  <w:r w:rsidRPr="00BE71C1">
                    <w:rPr>
                      <w:rFonts w:ascii="Georgia" w:hAnsi="Georgia" w:cs="Aharoni"/>
                    </w:rPr>
                    <w:t xml:space="preserve"> Continue working for 24 hours</w:t>
                  </w:r>
                </w:p>
                <w:p w:rsidR="00BE71C1" w:rsidRPr="00BE71C1" w:rsidRDefault="00BE71C1" w:rsidP="00BE71C1">
                  <w:pPr>
                    <w:bidi w:val="0"/>
                    <w:spacing w:after="0"/>
                    <w:rPr>
                      <w:rFonts w:ascii="Georgia" w:hAnsi="Georgia" w:cs="Aharoni"/>
                    </w:rPr>
                  </w:pPr>
                  <w:r w:rsidRPr="00BE71C1">
                    <w:rPr>
                      <w:rFonts w:ascii="Georgia" w:hAnsi="Georgia" w:cs="Aharoni"/>
                      <w:b/>
                      <w:bCs/>
                      <w:u w:val="single"/>
                    </w:rPr>
                    <w:t>Step Three</w:t>
                  </w:r>
                  <w:r w:rsidRPr="00BE71C1">
                    <w:rPr>
                      <w:rFonts w:ascii="Georgia" w:hAnsi="Georgia" w:cs="Aharoni"/>
                    </w:rPr>
                    <w:t xml:space="preserve"> - Flush all cooling system.</w:t>
                  </w:r>
                </w:p>
                <w:p w:rsidR="00BE71C1" w:rsidRPr="00BE71C1" w:rsidRDefault="00BE71C1" w:rsidP="00BE71C1">
                  <w:pPr>
                    <w:bidi w:val="0"/>
                    <w:spacing w:after="0"/>
                    <w:rPr>
                      <w:rFonts w:ascii="Georgia" w:hAnsi="Georgia" w:cs="Aharoni"/>
                    </w:rPr>
                  </w:pPr>
                  <w:r w:rsidRPr="00BE71C1">
                    <w:rPr>
                      <w:rFonts w:ascii="Georgia" w:hAnsi="Georgia" w:cs="Aharoni"/>
                    </w:rPr>
                    <w:t> Fill ready coolant to the cooling system, and continue working normally.</w:t>
                  </w:r>
                </w:p>
                <w:p w:rsidR="00BE71C1" w:rsidRPr="00BE71C1" w:rsidRDefault="00BE71C1" w:rsidP="00BE71C1">
                  <w:pPr>
                    <w:bidi w:val="0"/>
                    <w:spacing w:after="0"/>
                    <w:rPr>
                      <w:rFonts w:ascii="Georgia" w:hAnsi="Georgia" w:cs="Aharoni"/>
                    </w:rPr>
                  </w:pPr>
                </w:p>
                <w:p w:rsidR="00BE71C1" w:rsidRPr="00BE71C1" w:rsidRDefault="00BE71C1" w:rsidP="00BE71C1">
                  <w:pPr>
                    <w:bidi w:val="0"/>
                    <w:spacing w:after="0"/>
                    <w:rPr>
                      <w:rFonts w:ascii="Georgia" w:hAnsi="Georgia" w:cs="Aharoni"/>
                    </w:rPr>
                  </w:pPr>
                  <w:r w:rsidRPr="00BE71C1">
                    <w:rPr>
                      <w:rFonts w:ascii="Georgia" w:hAnsi="Georgia" w:cs="Aharoni"/>
                    </w:rPr>
                    <w:t>Do not add any   material to the existing coolant.</w:t>
                  </w:r>
                </w:p>
                <w:p w:rsidR="00BE71C1" w:rsidRPr="00BE71C1" w:rsidRDefault="00BE71C1" w:rsidP="00BE71C1">
                  <w:pPr>
                    <w:bidi w:val="0"/>
                    <w:spacing w:after="0"/>
                    <w:rPr>
                      <w:rFonts w:ascii="Georgia" w:hAnsi="Georgia" w:cs="Aharoni"/>
                    </w:rPr>
                  </w:pPr>
                  <w:r w:rsidRPr="00BE71C1">
                    <w:rPr>
                      <w:rFonts w:ascii="Georgia" w:hAnsi="Georgia" w:cs="Aharoni"/>
                    </w:rPr>
                    <w:t>Concentration of topping up product will be decided after examination of the fluid system.</w:t>
                  </w:r>
                </w:p>
                <w:p w:rsidR="00BE71C1" w:rsidRPr="00BE71C1" w:rsidRDefault="00BE71C1" w:rsidP="00BE71C1">
                  <w:pPr>
                    <w:bidi w:val="0"/>
                    <w:spacing w:after="0"/>
                    <w:rPr>
                      <w:rFonts w:ascii="Georgia" w:hAnsi="Georgia" w:cs="Aharoni"/>
                    </w:rPr>
                  </w:pPr>
                  <w:r w:rsidRPr="00BE71C1">
                    <w:rPr>
                      <w:rFonts w:ascii="Georgia" w:hAnsi="Georgia" w:cs="Aharoni"/>
                    </w:rPr>
                    <w:t xml:space="preserve">All stages of the process will be accompanied by the company. </w:t>
                  </w:r>
                </w:p>
                <w:p w:rsidR="006D0469" w:rsidRDefault="00BE71C1" w:rsidP="006D0238">
                  <w:pPr>
                    <w:bidi w:val="0"/>
                    <w:spacing w:after="0"/>
                    <w:rPr>
                      <w:rFonts w:ascii="Microsoft Sans Serif" w:hAnsi="Microsoft Sans Serif" w:cs="Microsoft Sans Serif"/>
                      <w:color w:val="000000"/>
                      <w:sz w:val="20"/>
                      <w:szCs w:val="20"/>
                    </w:rPr>
                  </w:pPr>
                  <w:r w:rsidRPr="005D4F5A">
                    <w:rPr>
                      <w:rFonts w:ascii="Georgia" w:hAnsi="Georgia" w:cs="Aharoni"/>
                      <w:u w:val="single"/>
                    </w:rPr>
                    <w:t>This service is free of charge.</w:t>
                  </w:r>
                </w:p>
                <w:p w:rsidR="002C5524" w:rsidRPr="006D0469" w:rsidRDefault="002C5524" w:rsidP="002C5524">
                  <w:pPr>
                    <w:bidi w:val="0"/>
                    <w:spacing w:after="0"/>
                    <w:rPr>
                      <w:rFonts w:ascii="Microsoft Sans Serif" w:hAnsi="Microsoft Sans Serif" w:cs="Microsoft Sans Serif"/>
                      <w:color w:val="000000"/>
                      <w:sz w:val="20"/>
                      <w:szCs w:val="20"/>
                    </w:rPr>
                  </w:pPr>
                </w:p>
              </w:tc>
            </w:tr>
          </w:tbl>
          <w:p w:rsidR="006D0469" w:rsidRPr="006D0469" w:rsidRDefault="006D0469" w:rsidP="006D0469">
            <w:pPr>
              <w:autoSpaceDE w:val="0"/>
              <w:autoSpaceDN w:val="0"/>
              <w:bidi w:val="0"/>
              <w:adjustRightInd w:val="0"/>
              <w:spacing w:after="0" w:line="240" w:lineRule="auto"/>
              <w:rPr>
                <w:rFonts w:ascii="Microsoft Sans Serif" w:hAnsi="Microsoft Sans Serif" w:cs="Microsoft Sans Serif"/>
                <w:color w:val="000000"/>
                <w:sz w:val="17"/>
                <w:szCs w:val="17"/>
              </w:rPr>
            </w:pPr>
          </w:p>
        </w:tc>
      </w:tr>
    </w:tbl>
    <w:p w:rsidR="00BE71C1" w:rsidRDefault="00922462" w:rsidP="0071493E">
      <w:pPr>
        <w:bidi w:val="0"/>
        <w:rPr>
          <w:rFonts w:asciiTheme="minorBidi" w:hAnsiTheme="minorBidi"/>
          <w:color w:val="000000"/>
          <w:sz w:val="28"/>
          <w:szCs w:val="28"/>
          <w:u w:val="single"/>
        </w:rPr>
      </w:pPr>
      <w:r w:rsidRPr="0071493E">
        <w:rPr>
          <w:rStyle w:val="a3"/>
          <w:rFonts w:ascii="Georgia" w:hAnsi="Georgia"/>
          <w:color w:val="4F6228" w:themeColor="accent3" w:themeShade="80"/>
          <w:sz w:val="28"/>
          <w:szCs w:val="28"/>
          <w:u w:val="single"/>
        </w:rPr>
        <w:lastRenderedPageBreak/>
        <w:t>Economics</w:t>
      </w:r>
    </w:p>
    <w:p w:rsidR="006D0469" w:rsidRPr="0071493E" w:rsidRDefault="00922462" w:rsidP="00BE71C1">
      <w:pPr>
        <w:bidi w:val="0"/>
        <w:rPr>
          <w:rFonts w:ascii="Georgia" w:hAnsi="Georgia"/>
          <w:sz w:val="20"/>
          <w:szCs w:val="20"/>
        </w:rPr>
      </w:pPr>
      <w:r w:rsidRPr="0071493E">
        <w:rPr>
          <w:rFonts w:ascii="Georgia" w:hAnsi="Georgia"/>
          <w:color w:val="000000"/>
        </w:rPr>
        <w:t>The outstanding corrosion protection and low additive depletion results in less</w:t>
      </w:r>
      <w:r w:rsidR="0071493E" w:rsidRPr="0071493E">
        <w:rPr>
          <w:rFonts w:ascii="Georgia" w:hAnsi="Georgia"/>
          <w:color w:val="000000"/>
        </w:rPr>
        <w:t xml:space="preserve">       </w:t>
      </w:r>
      <w:r w:rsidRPr="0071493E">
        <w:rPr>
          <w:rFonts w:ascii="Georgia" w:hAnsi="Georgia"/>
          <w:color w:val="000000"/>
        </w:rPr>
        <w:t>maintenance and repair costs</w:t>
      </w:r>
      <w:r w:rsidR="004E18AE" w:rsidRPr="0071493E">
        <w:rPr>
          <w:rFonts w:ascii="Georgia" w:hAnsi="Georgia"/>
          <w:sz w:val="20"/>
          <w:szCs w:val="20"/>
        </w:rPr>
        <w:t>.</w:t>
      </w:r>
    </w:p>
    <w:p w:rsidR="00AC5BC2" w:rsidRDefault="00AC5BC2" w:rsidP="00AC5BC2">
      <w:pPr>
        <w:pStyle w:val="3"/>
        <w:bidi w:val="0"/>
        <w:rPr>
          <w:rFonts w:ascii="Georgia" w:hAnsi="Georgia" w:cs="Times New (W1)"/>
          <w:color w:val="4F6228" w:themeColor="accent3" w:themeShade="80"/>
          <w:sz w:val="28"/>
          <w:szCs w:val="28"/>
          <w:u w:val="single"/>
        </w:rPr>
      </w:pPr>
      <w:r w:rsidRPr="006E7FBE">
        <w:rPr>
          <w:rFonts w:ascii="Georgia" w:hAnsi="Georgia" w:cs="Times New (W1)"/>
          <w:color w:val="4F6228" w:themeColor="accent3" w:themeShade="80"/>
          <w:sz w:val="28"/>
          <w:szCs w:val="28"/>
          <w:u w:val="single"/>
        </w:rPr>
        <w:t>Health and Safety</w:t>
      </w:r>
    </w:p>
    <w:p w:rsidR="00AC5BC2" w:rsidRDefault="00AC5BC2" w:rsidP="00BE71C1">
      <w:pPr>
        <w:bidi w:val="0"/>
        <w:rPr>
          <w:rFonts w:ascii="Georgia" w:hAnsi="Georgia" w:cs="Times New (W1)"/>
          <w:sz w:val="32"/>
        </w:rPr>
      </w:pPr>
      <w:r w:rsidRPr="0071493E">
        <w:rPr>
          <w:rFonts w:ascii="Georgia" w:hAnsi="Georgia" w:cs="Times New (W1)"/>
          <w:sz w:val="24"/>
        </w:rPr>
        <w:t>For full Health and Safety data please refer to our specific MSDS Sheet, which is available upon request.</w:t>
      </w:r>
    </w:p>
    <w:p w:rsidR="002D70D4" w:rsidRPr="006E7FBE" w:rsidRDefault="002D70D4" w:rsidP="002D70D4">
      <w:pPr>
        <w:pStyle w:val="3"/>
        <w:bidi w:val="0"/>
        <w:rPr>
          <w:rFonts w:ascii="Georgia" w:hAnsi="Georgia"/>
          <w:smallCaps/>
          <w:color w:val="4F6228" w:themeColor="accent3" w:themeShade="80"/>
          <w:u w:val="single"/>
        </w:rPr>
      </w:pPr>
      <w:r w:rsidRPr="006E7FBE">
        <w:rPr>
          <w:rFonts w:ascii="Georgia" w:hAnsi="Georgia"/>
          <w:smallCaps/>
          <w:color w:val="4F6228" w:themeColor="accent3" w:themeShade="80"/>
          <w:u w:val="single"/>
        </w:rPr>
        <w:t>PHYSICAL PROPERTIES</w:t>
      </w:r>
    </w:p>
    <w:p w:rsidR="002D70D4" w:rsidRDefault="002D70D4" w:rsidP="002D70D4">
      <w:pPr>
        <w:bidi w:val="0"/>
        <w:ind w:left="567" w:right="-483" w:hanging="567"/>
        <w:rPr>
          <w:smallCaps/>
          <w:color w:val="000000"/>
          <w:sz w:val="24"/>
        </w:rPr>
      </w:pPr>
      <w:r>
        <w:rPr>
          <w:smallCaps/>
          <w:color w:val="000000"/>
          <w:sz w:val="24"/>
        </w:rPr>
        <w:tab/>
        <w:t>Appearance:</w:t>
      </w:r>
      <w:r>
        <w:rPr>
          <w:smallCaps/>
          <w:color w:val="000000"/>
          <w:sz w:val="24"/>
        </w:rPr>
        <w:tab/>
      </w:r>
      <w:r>
        <w:rPr>
          <w:smallCaps/>
          <w:color w:val="000000"/>
          <w:sz w:val="24"/>
        </w:rPr>
        <w:tab/>
      </w:r>
      <w:r>
        <w:rPr>
          <w:smallCaps/>
          <w:color w:val="000000"/>
          <w:sz w:val="24"/>
        </w:rPr>
        <w:tab/>
        <w:t xml:space="preserve">- </w:t>
      </w:r>
      <w:r>
        <w:rPr>
          <w:smallCaps/>
          <w:color w:val="000000"/>
        </w:rPr>
        <w:t xml:space="preserve">CLEAR </w:t>
      </w:r>
      <w:proofErr w:type="gramStart"/>
      <w:r>
        <w:rPr>
          <w:smallCaps/>
          <w:color w:val="000000"/>
        </w:rPr>
        <w:t>COLOURLESS  LIQUID</w:t>
      </w:r>
      <w:proofErr w:type="gramEnd"/>
    </w:p>
    <w:p w:rsidR="002D70D4" w:rsidRDefault="002D70D4" w:rsidP="002D70D4">
      <w:pPr>
        <w:bidi w:val="0"/>
        <w:ind w:right="-483" w:firstLine="567"/>
        <w:rPr>
          <w:smallCaps/>
          <w:color w:val="000000"/>
          <w:sz w:val="24"/>
        </w:rPr>
      </w:pPr>
      <w:r>
        <w:rPr>
          <w:smallCaps/>
          <w:color w:val="000000"/>
          <w:sz w:val="24"/>
        </w:rPr>
        <w:t xml:space="preserve">pH </w:t>
      </w:r>
      <w:r>
        <w:rPr>
          <w:smallCaps/>
          <w:color w:val="000000"/>
        </w:rPr>
        <w:t>@ 5% DILUTION</w:t>
      </w:r>
      <w:r>
        <w:rPr>
          <w:smallCaps/>
          <w:color w:val="000000"/>
          <w:sz w:val="24"/>
        </w:rPr>
        <w:tab/>
      </w:r>
      <w:r>
        <w:rPr>
          <w:smallCaps/>
          <w:color w:val="000000"/>
          <w:sz w:val="24"/>
        </w:rPr>
        <w:tab/>
        <w:t xml:space="preserve">- </w:t>
      </w:r>
      <w:r>
        <w:rPr>
          <w:smallCaps/>
          <w:color w:val="000000"/>
          <w:sz w:val="24"/>
        </w:rPr>
        <w:tab/>
        <w:t>9-11</w:t>
      </w:r>
    </w:p>
    <w:p w:rsidR="002D70D4" w:rsidRDefault="002D70D4" w:rsidP="00FE48D1">
      <w:pPr>
        <w:bidi w:val="0"/>
        <w:ind w:right="-483" w:firstLine="567"/>
        <w:rPr>
          <w:smallCaps/>
          <w:color w:val="000000"/>
          <w:sz w:val="24"/>
        </w:rPr>
      </w:pPr>
      <w:r>
        <w:rPr>
          <w:smallCaps/>
          <w:color w:val="000000"/>
          <w:sz w:val="24"/>
        </w:rPr>
        <w:t>Density</w:t>
      </w:r>
      <w:r>
        <w:rPr>
          <w:smallCaps/>
          <w:color w:val="000000"/>
          <w:sz w:val="24"/>
        </w:rPr>
        <w:tab/>
      </w:r>
      <w:r>
        <w:rPr>
          <w:smallCaps/>
          <w:color w:val="000000"/>
          <w:sz w:val="24"/>
        </w:rPr>
        <w:tab/>
      </w:r>
      <w:r>
        <w:rPr>
          <w:smallCaps/>
          <w:color w:val="000000"/>
          <w:sz w:val="24"/>
        </w:rPr>
        <w:tab/>
      </w:r>
      <w:r>
        <w:rPr>
          <w:smallCaps/>
          <w:color w:val="000000"/>
          <w:sz w:val="24"/>
        </w:rPr>
        <w:tab/>
        <w:t>-</w:t>
      </w:r>
      <w:r>
        <w:rPr>
          <w:smallCaps/>
          <w:color w:val="000000"/>
          <w:sz w:val="24"/>
        </w:rPr>
        <w:tab/>
        <w:t>1.0</w:t>
      </w:r>
      <w:r w:rsidR="00FE48D1">
        <w:rPr>
          <w:smallCaps/>
          <w:color w:val="000000"/>
          <w:sz w:val="24"/>
        </w:rPr>
        <w:t xml:space="preserve">3 </w:t>
      </w:r>
      <w:r w:rsidR="00FE48D1" w:rsidRPr="00FE48D1">
        <w:rPr>
          <w:b/>
          <w:bCs/>
          <w:sz w:val="20"/>
          <w:szCs w:val="20"/>
        </w:rPr>
        <w:t>g/ml</w:t>
      </w:r>
    </w:p>
    <w:p w:rsidR="002D70D4" w:rsidRDefault="002D70D4" w:rsidP="002D70D4">
      <w:pPr>
        <w:pStyle w:val="a8"/>
        <w:ind w:firstLine="567"/>
        <w:rPr>
          <w:smallCaps/>
          <w:color w:val="000000"/>
        </w:rPr>
      </w:pPr>
      <w:r>
        <w:rPr>
          <w:smallCaps/>
          <w:color w:val="000000"/>
        </w:rPr>
        <w:t>Flash Point</w:t>
      </w:r>
      <w:r>
        <w:rPr>
          <w:smallCaps/>
          <w:color w:val="000000"/>
        </w:rPr>
        <w:tab/>
      </w:r>
      <w:r>
        <w:rPr>
          <w:smallCaps/>
          <w:color w:val="000000"/>
        </w:rPr>
        <w:tab/>
      </w:r>
      <w:r>
        <w:rPr>
          <w:smallCaps/>
          <w:color w:val="000000"/>
        </w:rPr>
        <w:tab/>
        <w:t>-</w:t>
      </w:r>
      <w:r>
        <w:rPr>
          <w:smallCaps/>
          <w:color w:val="000000"/>
        </w:rPr>
        <w:tab/>
        <w:t>None</w:t>
      </w:r>
      <w:r>
        <w:rPr>
          <w:smallCaps/>
          <w:color w:val="000000"/>
        </w:rPr>
        <w:tab/>
      </w:r>
      <w:r>
        <w:rPr>
          <w:smallCaps/>
          <w:color w:val="000000"/>
        </w:rPr>
        <w:tab/>
      </w:r>
    </w:p>
    <w:p w:rsidR="002D70D4" w:rsidRDefault="002D70D4" w:rsidP="002D70D4">
      <w:pPr>
        <w:pStyle w:val="a8"/>
        <w:ind w:firstLine="567"/>
        <w:rPr>
          <w:color w:val="000000"/>
        </w:rPr>
      </w:pPr>
    </w:p>
    <w:p w:rsidR="002D70D4" w:rsidRPr="006E7FBE" w:rsidRDefault="002D70D4" w:rsidP="002D70D4">
      <w:pPr>
        <w:bidi w:val="0"/>
        <w:rPr>
          <w:rFonts w:ascii="Georgia" w:hAnsi="Georgia"/>
          <w:b/>
          <w:bCs/>
          <w:color w:val="4F6228" w:themeColor="accent3" w:themeShade="80"/>
          <w:sz w:val="28"/>
          <w:szCs w:val="28"/>
          <w:u w:val="single"/>
        </w:rPr>
      </w:pPr>
      <w:r w:rsidRPr="006E7FBE">
        <w:rPr>
          <w:rFonts w:ascii="Georgia" w:hAnsi="Georgia"/>
          <w:b/>
          <w:bCs/>
          <w:color w:val="4F6228" w:themeColor="accent3" w:themeShade="80"/>
          <w:sz w:val="28"/>
          <w:szCs w:val="28"/>
          <w:u w:val="single"/>
        </w:rPr>
        <w:t>Ingredients:</w:t>
      </w:r>
    </w:p>
    <w:p w:rsidR="002D70D4" w:rsidRDefault="002D70D4" w:rsidP="002D70D4">
      <w:pPr>
        <w:bidi w:val="0"/>
        <w:rPr>
          <w:rFonts w:ascii="Georgia" w:hAnsi="Georgia"/>
          <w:sz w:val="24"/>
          <w:szCs w:val="24"/>
        </w:rPr>
      </w:pPr>
      <w:r w:rsidRPr="0071493E">
        <w:rPr>
          <w:rFonts w:ascii="Georgia" w:hAnsi="Georgia"/>
          <w:sz w:val="24"/>
          <w:szCs w:val="24"/>
        </w:rPr>
        <w:t>This is a water-based product which contains a mixture of natural active components produced from plants and silicates. None of the ingredients is produced from animals. All ingredients are fully biodegradable.</w:t>
      </w:r>
    </w:p>
    <w:p w:rsidR="002C5524" w:rsidRPr="002C5524" w:rsidRDefault="002C5524" w:rsidP="002C5524">
      <w:pPr>
        <w:bidi w:val="0"/>
        <w:spacing w:after="0" w:line="336" w:lineRule="atLeast"/>
        <w:rPr>
          <w:rFonts w:ascii="Georgia" w:eastAsia="Times New Roman" w:hAnsi="Georgia" w:cs="Arial"/>
          <w:color w:val="000000"/>
          <w:sz w:val="24"/>
          <w:szCs w:val="24"/>
          <w:lang w:val="en"/>
        </w:rPr>
      </w:pPr>
      <w:r w:rsidRPr="002C5524">
        <w:rPr>
          <w:rFonts w:ascii="Arial" w:eastAsia="Times New Roman" w:hAnsi="Arial" w:cs="Arial"/>
          <w:color w:val="000000"/>
          <w:sz w:val="21"/>
          <w:szCs w:val="21"/>
          <w:lang w:val="en"/>
        </w:rPr>
        <w:br/>
      </w:r>
      <w:bookmarkStart w:id="0" w:name="_GoBack"/>
      <w:r w:rsidRPr="002C5524">
        <w:rPr>
          <w:rFonts w:ascii="Georgia" w:eastAsia="Times New Roman" w:hAnsi="Georgia" w:cs="Arial"/>
          <w:b/>
          <w:bCs/>
          <w:color w:val="569421"/>
          <w:sz w:val="24"/>
          <w:szCs w:val="24"/>
          <w:lang w:val="en"/>
        </w:rPr>
        <w:t>HELTH AND SAFETY</w:t>
      </w:r>
    </w:p>
    <w:bookmarkEnd w:id="0"/>
    <w:p w:rsidR="002C5524" w:rsidRPr="002C5524" w:rsidRDefault="002C5524" w:rsidP="002C5524">
      <w:pPr>
        <w:bidi w:val="0"/>
        <w:spacing w:after="0" w:line="336" w:lineRule="atLeast"/>
        <w:rPr>
          <w:rFonts w:ascii="Georgia" w:eastAsia="Times New Roman" w:hAnsi="Georgia" w:cs="Arial"/>
          <w:color w:val="000000"/>
          <w:sz w:val="24"/>
          <w:szCs w:val="24"/>
          <w:lang w:val="en"/>
        </w:rPr>
      </w:pPr>
    </w:p>
    <w:p w:rsidR="002C5524" w:rsidRPr="002C5524" w:rsidRDefault="002C5524" w:rsidP="002C5524">
      <w:pPr>
        <w:bidi w:val="0"/>
        <w:spacing w:after="0" w:line="336" w:lineRule="atLeast"/>
        <w:rPr>
          <w:rFonts w:ascii="Georgia" w:eastAsia="Times New Roman" w:hAnsi="Georgia" w:cs="Arial"/>
          <w:color w:val="000000"/>
          <w:sz w:val="24"/>
          <w:szCs w:val="24"/>
          <w:lang w:val="en"/>
        </w:rPr>
      </w:pPr>
      <w:r w:rsidRPr="002C5524">
        <w:rPr>
          <w:rFonts w:ascii="Georgia" w:eastAsia="Times New Roman" w:hAnsi="Georgia" w:cs="Arial"/>
          <w:color w:val="000000"/>
          <w:sz w:val="24"/>
          <w:szCs w:val="24"/>
          <w:lang w:val="en"/>
        </w:rPr>
        <w:t>For full Health and Safety data please refer to our specific MSDS Sheet, which is available on Product list.                                               </w:t>
      </w:r>
    </w:p>
    <w:p w:rsidR="002C5524" w:rsidRPr="002C5524" w:rsidRDefault="002C5524" w:rsidP="002C5524">
      <w:pPr>
        <w:bidi w:val="0"/>
        <w:spacing w:before="100" w:beforeAutospacing="1" w:after="100" w:afterAutospacing="1" w:line="336" w:lineRule="atLeast"/>
        <w:rPr>
          <w:rFonts w:ascii="Georgia" w:eastAsia="Times New Roman" w:hAnsi="Georgia" w:cs="Arial"/>
          <w:b/>
          <w:bCs/>
          <w:color w:val="569421"/>
          <w:sz w:val="24"/>
          <w:szCs w:val="24"/>
          <w:lang w:val="en"/>
        </w:rPr>
      </w:pPr>
      <w:r w:rsidRPr="002C5524">
        <w:rPr>
          <w:rFonts w:ascii="Georgia" w:eastAsia="Times New Roman" w:hAnsi="Georgia" w:cs="Arial"/>
          <w:b/>
          <w:bCs/>
          <w:color w:val="333333"/>
          <w:sz w:val="24"/>
          <w:szCs w:val="24"/>
          <w:lang w:val="en"/>
        </w:rPr>
        <w:t> </w:t>
      </w:r>
      <w:r w:rsidRPr="002C5524">
        <w:rPr>
          <w:rFonts w:ascii="Georgia" w:eastAsia="Times New Roman" w:hAnsi="Georgia" w:cs="Arial"/>
          <w:b/>
          <w:bCs/>
          <w:color w:val="569421"/>
          <w:sz w:val="24"/>
          <w:szCs w:val="24"/>
          <w:lang w:val="en"/>
        </w:rPr>
        <w:t>PACK SIZES</w:t>
      </w:r>
      <w:r w:rsidRPr="002C5524">
        <w:rPr>
          <w:rFonts w:ascii="Georgia" w:eastAsia="Times New Roman" w:hAnsi="Georgia" w:cs="Arial"/>
          <w:b/>
          <w:bCs/>
          <w:color w:val="333333"/>
          <w:sz w:val="24"/>
          <w:szCs w:val="24"/>
          <w:lang w:val="en"/>
        </w:rPr>
        <w:br/>
        <w:t> </w:t>
      </w:r>
      <w:r w:rsidRPr="002C5524">
        <w:rPr>
          <w:rFonts w:ascii="Georgia" w:eastAsia="Times New Roman" w:hAnsi="Georgia" w:cs="Arial"/>
          <w:b/>
          <w:bCs/>
          <w:color w:val="333333"/>
          <w:sz w:val="24"/>
          <w:szCs w:val="24"/>
          <w:lang w:val="en"/>
        </w:rPr>
        <w:br/>
        <w:t> </w:t>
      </w:r>
      <w:r w:rsidRPr="002C5524">
        <w:rPr>
          <w:rFonts w:ascii="Georgia" w:eastAsia="Times New Roman" w:hAnsi="Georgia" w:cs="Arial"/>
          <w:color w:val="333333"/>
          <w:sz w:val="24"/>
          <w:szCs w:val="24"/>
          <w:lang w:val="en"/>
        </w:rPr>
        <w:t xml:space="preserve">4lt, </w:t>
      </w:r>
      <w:proofErr w:type="gramStart"/>
      <w:r w:rsidRPr="002C5524">
        <w:rPr>
          <w:rFonts w:ascii="Georgia" w:eastAsia="Times New Roman" w:hAnsi="Georgia" w:cs="Arial"/>
          <w:color w:val="333333"/>
          <w:sz w:val="24"/>
          <w:szCs w:val="24"/>
          <w:lang w:val="en"/>
        </w:rPr>
        <w:t>18lt ,</w:t>
      </w:r>
      <w:proofErr w:type="gramEnd"/>
      <w:r w:rsidRPr="002C5524">
        <w:rPr>
          <w:rFonts w:ascii="Georgia" w:eastAsia="Times New Roman" w:hAnsi="Georgia" w:cs="Arial"/>
          <w:color w:val="333333"/>
          <w:sz w:val="24"/>
          <w:szCs w:val="24"/>
          <w:lang w:val="en"/>
        </w:rPr>
        <w:t xml:space="preserve"> 205lt barrels, 1000 litter canister </w:t>
      </w:r>
      <w:r w:rsidRPr="002C5524">
        <w:rPr>
          <w:rFonts w:ascii="Georgia" w:eastAsia="Times New Roman" w:hAnsi="Georgia" w:cs="Arial"/>
          <w:b/>
          <w:bCs/>
          <w:color w:val="333333"/>
          <w:sz w:val="24"/>
          <w:szCs w:val="24"/>
          <w:lang w:val="en"/>
        </w:rPr>
        <w:br/>
      </w:r>
    </w:p>
    <w:p w:rsidR="002C5524" w:rsidRPr="002C5524" w:rsidRDefault="002C5524" w:rsidP="002C5524">
      <w:pPr>
        <w:bidi w:val="0"/>
        <w:spacing w:before="100" w:beforeAutospacing="1" w:after="100" w:afterAutospacing="1" w:line="336" w:lineRule="atLeast"/>
        <w:rPr>
          <w:rFonts w:ascii="Georgia" w:eastAsia="Times New Roman" w:hAnsi="Georgia" w:cs="Arial"/>
          <w:b/>
          <w:bCs/>
          <w:color w:val="333333"/>
          <w:sz w:val="24"/>
          <w:szCs w:val="24"/>
          <w:lang w:val="en"/>
        </w:rPr>
      </w:pPr>
      <w:r w:rsidRPr="002C5524">
        <w:rPr>
          <w:rFonts w:ascii="Georgia" w:eastAsia="Times New Roman" w:hAnsi="Georgia" w:cs="Arial"/>
          <w:b/>
          <w:bCs/>
          <w:color w:val="569421"/>
          <w:sz w:val="24"/>
          <w:szCs w:val="24"/>
          <w:lang w:val="en"/>
        </w:rPr>
        <w:t>SHELF LIFE </w:t>
      </w:r>
    </w:p>
    <w:p w:rsidR="002C5524" w:rsidRPr="002C5524" w:rsidRDefault="002C5524" w:rsidP="002C5524">
      <w:pPr>
        <w:bidi w:val="0"/>
        <w:spacing w:before="100" w:beforeAutospacing="1" w:after="100" w:afterAutospacing="1" w:line="336" w:lineRule="atLeast"/>
        <w:rPr>
          <w:rFonts w:ascii="Georgia" w:eastAsia="Times New Roman" w:hAnsi="Georgia" w:cs="Arial"/>
          <w:b/>
          <w:bCs/>
          <w:color w:val="333333"/>
          <w:sz w:val="24"/>
          <w:szCs w:val="24"/>
          <w:lang w:val="en"/>
        </w:rPr>
      </w:pPr>
      <w:r w:rsidRPr="002C5524">
        <w:rPr>
          <w:rFonts w:ascii="Georgia" w:eastAsia="Times New Roman" w:hAnsi="Georgia" w:cs="Arial"/>
          <w:color w:val="333333"/>
          <w:sz w:val="24"/>
          <w:szCs w:val="24"/>
          <w:lang w:val="en"/>
        </w:rPr>
        <w:t>3 Years from date of manufacture</w:t>
      </w:r>
    </w:p>
    <w:p w:rsidR="002C5524" w:rsidRPr="002C5524" w:rsidRDefault="002C5524" w:rsidP="002C5524">
      <w:pPr>
        <w:bidi w:val="0"/>
        <w:rPr>
          <w:rFonts w:ascii="Georgia" w:hAnsi="Georgia"/>
          <w:sz w:val="24"/>
          <w:szCs w:val="24"/>
          <w:lang w:val="en"/>
        </w:rPr>
      </w:pPr>
    </w:p>
    <w:p w:rsidR="002D70D4" w:rsidRDefault="002D70D4" w:rsidP="002D70D4">
      <w:pPr>
        <w:bidi w:val="0"/>
        <w:rPr>
          <w:rFonts w:ascii="Century Schoolbook" w:hAnsi="Century Schoolbook" w:cs="Times New (W1)"/>
          <w:sz w:val="32"/>
        </w:rPr>
      </w:pPr>
    </w:p>
    <w:p w:rsidR="004E18AE" w:rsidRPr="004E18AE" w:rsidRDefault="004E18AE" w:rsidP="004E18AE">
      <w:pPr>
        <w:bidi w:val="0"/>
        <w:rPr>
          <w:sz w:val="20"/>
          <w:szCs w:val="20"/>
        </w:rPr>
      </w:pPr>
    </w:p>
    <w:sectPr w:rsidR="004E18AE" w:rsidRPr="004E18AE" w:rsidSect="00743966">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BE" w:rsidRDefault="004A27BE" w:rsidP="00130119">
      <w:pPr>
        <w:spacing w:after="0" w:line="240" w:lineRule="auto"/>
      </w:pPr>
      <w:r>
        <w:separator/>
      </w:r>
    </w:p>
  </w:endnote>
  <w:endnote w:type="continuationSeparator" w:id="0">
    <w:p w:rsidR="004A27BE" w:rsidRDefault="004A27BE" w:rsidP="0013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AGRounded BT">
    <w:altName w:val="Lucida Sans Unicode"/>
    <w:charset w:val="00"/>
    <w:family w:val="swiss"/>
    <w:pitch w:val="variable"/>
    <w:sig w:usb0="00000087" w:usb1="00000000" w:usb2="00000000" w:usb3="00000000" w:csb0="0000001B"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19" w:rsidRPr="00B51019" w:rsidRDefault="00B51019" w:rsidP="00B51019">
    <w:pPr>
      <w:pStyle w:val="a6"/>
      <w:bidi w:val="0"/>
      <w:rPr>
        <w:b/>
        <w:bCs/>
        <w:color w:val="000000"/>
        <w:sz w:val="16"/>
        <w:szCs w:val="16"/>
      </w:rPr>
    </w:pPr>
    <w:r>
      <w:rPr>
        <w:b/>
        <w:bCs/>
        <w:sz w:val="18"/>
        <w:szCs w:val="18"/>
      </w:rPr>
      <w:t xml:space="preserve">                        </w:t>
    </w:r>
    <w:r w:rsidRPr="00B51019">
      <w:rPr>
        <w:b/>
        <w:bCs/>
        <w:sz w:val="16"/>
        <w:szCs w:val="16"/>
      </w:rPr>
      <w:t xml:space="preserve">Green Life </w:t>
    </w:r>
    <w:proofErr w:type="gramStart"/>
    <w:r w:rsidRPr="00B51019">
      <w:rPr>
        <w:b/>
        <w:bCs/>
        <w:sz w:val="16"/>
        <w:szCs w:val="16"/>
      </w:rPr>
      <w:t>Group</w:t>
    </w:r>
    <w:r w:rsidRPr="00B51019">
      <w:rPr>
        <w:b/>
        <w:bCs/>
        <w:sz w:val="16"/>
        <w:szCs w:val="16"/>
        <w:rtl/>
      </w:rPr>
      <w:t xml:space="preserve"> </w:t>
    </w:r>
    <w:r w:rsidRPr="00B51019">
      <w:rPr>
        <w:b/>
        <w:bCs/>
        <w:sz w:val="16"/>
        <w:szCs w:val="16"/>
      </w:rPr>
      <w:t xml:space="preserve"> P.B</w:t>
    </w:r>
    <w:proofErr w:type="gramEnd"/>
    <w:r w:rsidRPr="00B51019">
      <w:rPr>
        <w:b/>
        <w:bCs/>
        <w:sz w:val="16"/>
        <w:szCs w:val="16"/>
      </w:rPr>
      <w:t>. 12644 Ashdod Israel</w:t>
    </w:r>
    <w:r w:rsidRPr="00B51019">
      <w:rPr>
        <w:b/>
        <w:bCs/>
        <w:sz w:val="16"/>
        <w:szCs w:val="16"/>
        <w:rtl/>
      </w:rPr>
      <w:t xml:space="preserve"> </w:t>
    </w:r>
    <w:r w:rsidRPr="00B51019">
      <w:rPr>
        <w:b/>
        <w:bCs/>
        <w:sz w:val="16"/>
        <w:szCs w:val="16"/>
      </w:rPr>
      <w:t xml:space="preserve"> </w:t>
    </w:r>
    <w:r w:rsidRPr="00B51019">
      <w:rPr>
        <w:b/>
        <w:bCs/>
        <w:sz w:val="16"/>
        <w:szCs w:val="16"/>
        <w:rtl/>
      </w:rPr>
      <w:t xml:space="preserve"> </w:t>
    </w:r>
    <w:r w:rsidRPr="00B51019">
      <w:rPr>
        <w:rFonts w:hint="cs"/>
        <w:b/>
        <w:bCs/>
        <w:sz w:val="16"/>
        <w:szCs w:val="16"/>
        <w:rtl/>
      </w:rPr>
      <w:t xml:space="preserve">77520 </w:t>
    </w:r>
    <w:r w:rsidRPr="00B51019">
      <w:rPr>
        <w:rFonts w:hint="cs"/>
        <w:b/>
        <w:bCs/>
        <w:sz w:val="16"/>
        <w:szCs w:val="16"/>
      </w:rPr>
      <w:t xml:space="preserve"> </w:t>
    </w:r>
    <w:hyperlink r:id="rId1" w:history="1">
      <w:r w:rsidRPr="00B51019">
        <w:rPr>
          <w:rStyle w:val="Hyperlink"/>
          <w:b/>
          <w:bCs/>
          <w:color w:val="000000"/>
          <w:sz w:val="16"/>
          <w:szCs w:val="16"/>
        </w:rPr>
        <w:t>www.egreen</w:t>
      </w:r>
    </w:hyperlink>
    <w:r w:rsidRPr="00B51019">
      <w:rPr>
        <w:b/>
        <w:bCs/>
        <w:color w:val="000000"/>
        <w:sz w:val="16"/>
        <w:szCs w:val="16"/>
        <w:u w:val="single"/>
      </w:rPr>
      <w:t xml:space="preserve"> up.com</w:t>
    </w:r>
    <w:r w:rsidRPr="00B51019">
      <w:rPr>
        <w:b/>
        <w:bCs/>
        <w:color w:val="000000"/>
        <w:sz w:val="16"/>
        <w:szCs w:val="16"/>
      </w:rPr>
      <w:t xml:space="preserve"> </w:t>
    </w:r>
  </w:p>
  <w:p w:rsidR="00B51019" w:rsidRDefault="00B51019" w:rsidP="00B51019">
    <w:pPr>
      <w:pStyle w:val="a6"/>
      <w:bidi w:val="0"/>
    </w:pPr>
    <w:r w:rsidRPr="00B51019">
      <w:rPr>
        <w:b/>
        <w:bCs/>
        <w:color w:val="000000"/>
        <w:sz w:val="16"/>
        <w:szCs w:val="16"/>
      </w:rPr>
      <w:t xml:space="preserve">                               Email </w:t>
    </w:r>
    <w:hyperlink r:id="rId2" w:history="1">
      <w:r w:rsidRPr="00B51019">
        <w:rPr>
          <w:rStyle w:val="Hyperlink"/>
          <w:b/>
          <w:bCs/>
          <w:color w:val="000000"/>
          <w:sz w:val="16"/>
          <w:szCs w:val="16"/>
        </w:rPr>
        <w:t>grnlf01@walla.co.il</w:t>
      </w:r>
    </w:hyperlink>
    <w:r w:rsidRPr="00B51019">
      <w:rPr>
        <w:b/>
        <w:bCs/>
        <w:sz w:val="16"/>
        <w:szCs w:val="16"/>
      </w:rPr>
      <w:t xml:space="preserve">    </w:t>
    </w:r>
    <w:r w:rsidRPr="00B51019">
      <w:rPr>
        <w:b/>
        <w:bCs/>
        <w:sz w:val="16"/>
        <w:szCs w:val="16"/>
        <w:rtl/>
      </w:rPr>
      <w:t xml:space="preserve"> </w:t>
    </w:r>
    <w:r w:rsidRPr="00B51019">
      <w:rPr>
        <w:b/>
        <w:bCs/>
        <w:color w:val="000000"/>
        <w:sz w:val="16"/>
        <w:szCs w:val="16"/>
      </w:rPr>
      <w:t xml:space="preserve">Fax </w:t>
    </w:r>
    <w:r w:rsidRPr="00B51019">
      <w:rPr>
        <w:b/>
        <w:bCs/>
        <w:sz w:val="16"/>
        <w:szCs w:val="16"/>
      </w:rPr>
      <w:t>972(0) 88565645</w:t>
    </w:r>
    <w:r w:rsidRPr="00B51019">
      <w:rPr>
        <w:b/>
        <w:bCs/>
        <w:sz w:val="16"/>
        <w:szCs w:val="16"/>
        <w:rtl/>
      </w:rPr>
      <w:t xml:space="preserve"> </w:t>
    </w:r>
    <w:r w:rsidRPr="00B51019">
      <w:rPr>
        <w:b/>
        <w:bCs/>
        <w:sz w:val="16"/>
        <w:szCs w:val="16"/>
      </w:rPr>
      <w:t>Tel</w:t>
    </w:r>
    <w:r w:rsidRPr="00B51019">
      <w:rPr>
        <w:b/>
        <w:bCs/>
        <w:sz w:val="16"/>
        <w:szCs w:val="16"/>
        <w:rtl/>
      </w:rPr>
      <w:t xml:space="preserve">   </w:t>
    </w:r>
    <w:r w:rsidRPr="00B51019">
      <w:rPr>
        <w:b/>
        <w:bCs/>
        <w:sz w:val="16"/>
        <w:szCs w:val="16"/>
      </w:rPr>
      <w:t>972(0)88565648</w:t>
    </w:r>
    <w:r w:rsidRPr="00B51019">
      <w:rPr>
        <w:b/>
        <w:bCs/>
        <w:sz w:val="16"/>
        <w:szCs w:val="16"/>
        <w:rtl/>
      </w:rPr>
      <w:t xml:space="preserve"> </w:t>
    </w:r>
    <w:r w:rsidRPr="00B51019">
      <w:rPr>
        <w:b/>
        <w:bCs/>
        <w:sz w:val="16"/>
        <w:szCs w:val="16"/>
      </w:rPr>
      <w:t xml:space="preserve">  </w:t>
    </w:r>
    <w:r>
      <w:rPr>
        <w:b/>
        <w:bCs/>
      </w:rPr>
      <w:t xml:space="preserve"> </w:t>
    </w:r>
    <w:r>
      <w:rPr>
        <w:b/>
        <w:bCs/>
        <w:rtl/>
      </w:rPr>
      <w:t xml:space="preserve"> </w:t>
    </w:r>
    <w:r>
      <w:rPr>
        <w:b/>
        <w:bCs/>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BE" w:rsidRDefault="004A27BE" w:rsidP="00130119">
      <w:pPr>
        <w:spacing w:after="0" w:line="240" w:lineRule="auto"/>
      </w:pPr>
      <w:r>
        <w:separator/>
      </w:r>
    </w:p>
  </w:footnote>
  <w:footnote w:type="continuationSeparator" w:id="0">
    <w:p w:rsidR="004A27BE" w:rsidRDefault="004A27BE" w:rsidP="00130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4F" w:rsidRPr="00B8034F" w:rsidRDefault="00B8034F" w:rsidP="00130119">
    <w:pPr>
      <w:pStyle w:val="a4"/>
      <w:bidi w:val="0"/>
      <w:jc w:val="center"/>
      <w:rPr>
        <w:rFonts w:ascii="Georgia" w:hAnsi="Georgia"/>
        <w:b/>
        <w:i/>
        <w:iCs/>
        <w:color w:val="008000"/>
        <w:sz w:val="48"/>
        <w:szCs w:val="48"/>
      </w:rPr>
    </w:pPr>
    <w:r w:rsidRPr="00B8034F">
      <w:rPr>
        <w:rFonts w:ascii="Georgia" w:hAnsi="Georgia"/>
        <w:b/>
        <w:i/>
        <w:iCs/>
        <w:color w:val="008000"/>
        <w:sz w:val="48"/>
        <w:szCs w:val="48"/>
      </w:rPr>
      <w:t>Green Life Group</w:t>
    </w:r>
  </w:p>
  <w:p w:rsidR="00D70E5A" w:rsidRPr="00D70E5A" w:rsidRDefault="00D70E5A" w:rsidP="00D70E5A">
    <w:pPr>
      <w:pStyle w:val="4"/>
      <w:rPr>
        <w:rFonts w:ascii="Georgia" w:hAnsi="Georgia" w:cs="Times New (W1)"/>
        <w:color w:val="006600"/>
        <w:sz w:val="28"/>
        <w:szCs w:val="28"/>
      </w:rPr>
    </w:pPr>
    <w:r w:rsidRPr="00D70E5A">
      <w:rPr>
        <w:rFonts w:ascii="Georgia" w:hAnsi="Georgia" w:cs="Times New (W1)"/>
        <w:color w:val="006600"/>
        <w:sz w:val="28"/>
        <w:szCs w:val="28"/>
      </w:rPr>
      <w:t>TECHNICAL DATA</w:t>
    </w:r>
  </w:p>
  <w:p w:rsidR="00D70E5A" w:rsidRPr="00D70E5A" w:rsidRDefault="00D70E5A" w:rsidP="00D70E5A">
    <w:pPr>
      <w:pStyle w:val="4"/>
      <w:rPr>
        <w:rFonts w:ascii="Georgia" w:hAnsi="Georgia" w:cs="Times New (W1)"/>
        <w:color w:val="006600"/>
        <w:sz w:val="28"/>
        <w:szCs w:val="28"/>
      </w:rPr>
    </w:pPr>
    <w:r w:rsidRPr="00D70E5A">
      <w:rPr>
        <w:rFonts w:ascii="Georgia" w:hAnsi="Georgia" w:cs="Times New (W1)"/>
        <w:color w:val="006600"/>
        <w:sz w:val="28"/>
        <w:szCs w:val="28"/>
      </w:rPr>
      <w:t>GREEN UP COOL</w:t>
    </w:r>
  </w:p>
  <w:p w:rsidR="00130119" w:rsidRDefault="00130119" w:rsidP="00D70E5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69"/>
    <w:rsid w:val="00085EED"/>
    <w:rsid w:val="000A4E6E"/>
    <w:rsid w:val="00130119"/>
    <w:rsid w:val="002261F3"/>
    <w:rsid w:val="002C37B9"/>
    <w:rsid w:val="002C5524"/>
    <w:rsid w:val="002D70D4"/>
    <w:rsid w:val="00341607"/>
    <w:rsid w:val="00392764"/>
    <w:rsid w:val="003B5F63"/>
    <w:rsid w:val="004750C6"/>
    <w:rsid w:val="004A27BE"/>
    <w:rsid w:val="004E18AE"/>
    <w:rsid w:val="005C173C"/>
    <w:rsid w:val="005D4F5A"/>
    <w:rsid w:val="00622782"/>
    <w:rsid w:val="006D0238"/>
    <w:rsid w:val="006D0469"/>
    <w:rsid w:val="006E7FBE"/>
    <w:rsid w:val="0071493E"/>
    <w:rsid w:val="00726161"/>
    <w:rsid w:val="007409EF"/>
    <w:rsid w:val="00743966"/>
    <w:rsid w:val="008E1B02"/>
    <w:rsid w:val="00922462"/>
    <w:rsid w:val="009A3247"/>
    <w:rsid w:val="00AC5BC2"/>
    <w:rsid w:val="00B352B8"/>
    <w:rsid w:val="00B51019"/>
    <w:rsid w:val="00B8034F"/>
    <w:rsid w:val="00BE71C1"/>
    <w:rsid w:val="00D3557D"/>
    <w:rsid w:val="00D70E5A"/>
    <w:rsid w:val="00DD1EF6"/>
    <w:rsid w:val="00E90B71"/>
    <w:rsid w:val="00ED375B"/>
    <w:rsid w:val="00EE7E6D"/>
    <w:rsid w:val="00FE48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0"/>
    <w:uiPriority w:val="9"/>
    <w:semiHidden/>
    <w:unhideWhenUsed/>
    <w:qFormat/>
    <w:rsid w:val="00AC5B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1019"/>
    <w:pPr>
      <w:keepNext/>
      <w:overflowPunct w:val="0"/>
      <w:autoSpaceDE w:val="0"/>
      <w:autoSpaceDN w:val="0"/>
      <w:bidi w:val="0"/>
      <w:adjustRightInd w:val="0"/>
      <w:spacing w:after="0" w:line="240" w:lineRule="auto"/>
      <w:jc w:val="center"/>
      <w:outlineLvl w:val="3"/>
    </w:pPr>
    <w:rPr>
      <w:rFonts w:ascii="VAGRounded BT" w:eastAsia="Times New Roman" w:hAnsi="VAGRounded BT" w:cs="Times New Roman"/>
      <w:b/>
      <w:color w:val="0000FF"/>
      <w:sz w:val="48"/>
      <w:szCs w:val="20"/>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0469"/>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a3">
    <w:name w:val="Strong"/>
    <w:basedOn w:val="a0"/>
    <w:qFormat/>
    <w:rsid w:val="00922462"/>
    <w:rPr>
      <w:b/>
      <w:bCs/>
    </w:rPr>
  </w:style>
  <w:style w:type="paragraph" w:styleId="a4">
    <w:name w:val="header"/>
    <w:basedOn w:val="a"/>
    <w:link w:val="a5"/>
    <w:unhideWhenUsed/>
    <w:rsid w:val="00130119"/>
    <w:pPr>
      <w:tabs>
        <w:tab w:val="center" w:pos="4153"/>
        <w:tab w:val="right" w:pos="8306"/>
      </w:tabs>
      <w:spacing w:after="0" w:line="240" w:lineRule="auto"/>
    </w:pPr>
  </w:style>
  <w:style w:type="character" w:customStyle="1" w:styleId="a5">
    <w:name w:val="כותרת עליונה תו"/>
    <w:basedOn w:val="a0"/>
    <w:link w:val="a4"/>
    <w:rsid w:val="00130119"/>
  </w:style>
  <w:style w:type="paragraph" w:styleId="a6">
    <w:name w:val="footer"/>
    <w:basedOn w:val="a"/>
    <w:link w:val="a7"/>
    <w:uiPriority w:val="99"/>
    <w:unhideWhenUsed/>
    <w:rsid w:val="00130119"/>
    <w:pPr>
      <w:tabs>
        <w:tab w:val="center" w:pos="4153"/>
        <w:tab w:val="right" w:pos="8306"/>
      </w:tabs>
      <w:spacing w:after="0" w:line="240" w:lineRule="auto"/>
    </w:pPr>
  </w:style>
  <w:style w:type="character" w:customStyle="1" w:styleId="a7">
    <w:name w:val="כותרת תחתונה תו"/>
    <w:basedOn w:val="a0"/>
    <w:link w:val="a6"/>
    <w:uiPriority w:val="99"/>
    <w:rsid w:val="00130119"/>
  </w:style>
  <w:style w:type="character" w:customStyle="1" w:styleId="40">
    <w:name w:val="כותרת 4 תו"/>
    <w:basedOn w:val="a0"/>
    <w:link w:val="4"/>
    <w:semiHidden/>
    <w:rsid w:val="00B51019"/>
    <w:rPr>
      <w:rFonts w:ascii="VAGRounded BT" w:eastAsia="Times New Roman" w:hAnsi="VAGRounded BT" w:cs="Times New Roman"/>
      <w:b/>
      <w:color w:val="0000FF"/>
      <w:sz w:val="48"/>
      <w:szCs w:val="20"/>
      <w:lang w:val="en-GB" w:eastAsia="en-GB" w:bidi="ar-SA"/>
    </w:rPr>
  </w:style>
  <w:style w:type="character" w:styleId="Hyperlink">
    <w:name w:val="Hyperlink"/>
    <w:uiPriority w:val="99"/>
    <w:semiHidden/>
    <w:unhideWhenUsed/>
    <w:rsid w:val="00B51019"/>
    <w:rPr>
      <w:color w:val="E2D700"/>
      <w:u w:val="single"/>
    </w:rPr>
  </w:style>
  <w:style w:type="character" w:customStyle="1" w:styleId="30">
    <w:name w:val="כותרת 3 תו"/>
    <w:basedOn w:val="a0"/>
    <w:link w:val="3"/>
    <w:uiPriority w:val="9"/>
    <w:semiHidden/>
    <w:rsid w:val="00AC5BC2"/>
    <w:rPr>
      <w:rFonts w:asciiTheme="majorHAnsi" w:eastAsiaTheme="majorEastAsia" w:hAnsiTheme="majorHAnsi" w:cstheme="majorBidi"/>
      <w:b/>
      <w:bCs/>
      <w:color w:val="4F81BD" w:themeColor="accent1"/>
    </w:rPr>
  </w:style>
  <w:style w:type="paragraph" w:styleId="a8">
    <w:name w:val="Body Text"/>
    <w:basedOn w:val="a"/>
    <w:link w:val="a9"/>
    <w:semiHidden/>
    <w:unhideWhenUsed/>
    <w:rsid w:val="002D70D4"/>
    <w:pPr>
      <w:bidi w:val="0"/>
      <w:spacing w:after="0" w:line="240" w:lineRule="auto"/>
    </w:pPr>
    <w:rPr>
      <w:rFonts w:ascii="Times New Roman" w:eastAsia="Times New Roman" w:hAnsi="Times New Roman" w:cs="Times New Roman"/>
      <w:color w:val="0000FF"/>
      <w:sz w:val="24"/>
      <w:szCs w:val="20"/>
      <w:lang w:val="en-GB" w:bidi="ar-SA"/>
    </w:rPr>
  </w:style>
  <w:style w:type="character" w:customStyle="1" w:styleId="a9">
    <w:name w:val="גוף טקסט תו"/>
    <w:basedOn w:val="a0"/>
    <w:link w:val="a8"/>
    <w:semiHidden/>
    <w:rsid w:val="002D70D4"/>
    <w:rPr>
      <w:rFonts w:ascii="Times New Roman" w:eastAsia="Times New Roman" w:hAnsi="Times New Roman" w:cs="Times New Roman"/>
      <w:color w:val="0000FF"/>
      <w:sz w:val="24"/>
      <w:szCs w:val="20"/>
      <w:lang w:val="en-GB" w:bidi="ar-SA"/>
    </w:rPr>
  </w:style>
  <w:style w:type="paragraph" w:styleId="aa">
    <w:name w:val="List Paragraph"/>
    <w:basedOn w:val="a"/>
    <w:uiPriority w:val="34"/>
    <w:qFormat/>
    <w:rsid w:val="00085EED"/>
    <w:pPr>
      <w:ind w:left="720"/>
      <w:contextualSpacing/>
    </w:pPr>
  </w:style>
  <w:style w:type="paragraph" w:styleId="NormalWeb">
    <w:name w:val="Normal (Web)"/>
    <w:basedOn w:val="a"/>
    <w:uiPriority w:val="99"/>
    <w:semiHidden/>
    <w:unhideWhenUsed/>
    <w:rsid w:val="002C5524"/>
    <w:pPr>
      <w:bidi w:val="0"/>
      <w:spacing w:before="100" w:beforeAutospacing="1" w:after="100" w:afterAutospacing="1" w:line="336" w:lineRule="atLeast"/>
    </w:pPr>
    <w:rPr>
      <w:rFonts w:ascii="Arial" w:eastAsia="Times New Roman" w:hAnsi="Arial" w:cs="Arial"/>
      <w:b/>
      <w:bCs/>
      <w:color w:val="333333"/>
      <w:sz w:val="30"/>
      <w:szCs w:val="30"/>
    </w:rPr>
  </w:style>
  <w:style w:type="character" w:customStyle="1" w:styleId="inherit-font-size">
    <w:name w:val="inherit-font-size"/>
    <w:basedOn w:val="a0"/>
    <w:rsid w:val="002C5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0"/>
    <w:uiPriority w:val="9"/>
    <w:semiHidden/>
    <w:unhideWhenUsed/>
    <w:qFormat/>
    <w:rsid w:val="00AC5B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1019"/>
    <w:pPr>
      <w:keepNext/>
      <w:overflowPunct w:val="0"/>
      <w:autoSpaceDE w:val="0"/>
      <w:autoSpaceDN w:val="0"/>
      <w:bidi w:val="0"/>
      <w:adjustRightInd w:val="0"/>
      <w:spacing w:after="0" w:line="240" w:lineRule="auto"/>
      <w:jc w:val="center"/>
      <w:outlineLvl w:val="3"/>
    </w:pPr>
    <w:rPr>
      <w:rFonts w:ascii="VAGRounded BT" w:eastAsia="Times New Roman" w:hAnsi="VAGRounded BT" w:cs="Times New Roman"/>
      <w:b/>
      <w:color w:val="0000FF"/>
      <w:sz w:val="48"/>
      <w:szCs w:val="20"/>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0469"/>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a3">
    <w:name w:val="Strong"/>
    <w:basedOn w:val="a0"/>
    <w:qFormat/>
    <w:rsid w:val="00922462"/>
    <w:rPr>
      <w:b/>
      <w:bCs/>
    </w:rPr>
  </w:style>
  <w:style w:type="paragraph" w:styleId="a4">
    <w:name w:val="header"/>
    <w:basedOn w:val="a"/>
    <w:link w:val="a5"/>
    <w:unhideWhenUsed/>
    <w:rsid w:val="00130119"/>
    <w:pPr>
      <w:tabs>
        <w:tab w:val="center" w:pos="4153"/>
        <w:tab w:val="right" w:pos="8306"/>
      </w:tabs>
      <w:spacing w:after="0" w:line="240" w:lineRule="auto"/>
    </w:pPr>
  </w:style>
  <w:style w:type="character" w:customStyle="1" w:styleId="a5">
    <w:name w:val="כותרת עליונה תו"/>
    <w:basedOn w:val="a0"/>
    <w:link w:val="a4"/>
    <w:rsid w:val="00130119"/>
  </w:style>
  <w:style w:type="paragraph" w:styleId="a6">
    <w:name w:val="footer"/>
    <w:basedOn w:val="a"/>
    <w:link w:val="a7"/>
    <w:uiPriority w:val="99"/>
    <w:unhideWhenUsed/>
    <w:rsid w:val="00130119"/>
    <w:pPr>
      <w:tabs>
        <w:tab w:val="center" w:pos="4153"/>
        <w:tab w:val="right" w:pos="8306"/>
      </w:tabs>
      <w:spacing w:after="0" w:line="240" w:lineRule="auto"/>
    </w:pPr>
  </w:style>
  <w:style w:type="character" w:customStyle="1" w:styleId="a7">
    <w:name w:val="כותרת תחתונה תו"/>
    <w:basedOn w:val="a0"/>
    <w:link w:val="a6"/>
    <w:uiPriority w:val="99"/>
    <w:rsid w:val="00130119"/>
  </w:style>
  <w:style w:type="character" w:customStyle="1" w:styleId="40">
    <w:name w:val="כותרת 4 תו"/>
    <w:basedOn w:val="a0"/>
    <w:link w:val="4"/>
    <w:semiHidden/>
    <w:rsid w:val="00B51019"/>
    <w:rPr>
      <w:rFonts w:ascii="VAGRounded BT" w:eastAsia="Times New Roman" w:hAnsi="VAGRounded BT" w:cs="Times New Roman"/>
      <w:b/>
      <w:color w:val="0000FF"/>
      <w:sz w:val="48"/>
      <w:szCs w:val="20"/>
      <w:lang w:val="en-GB" w:eastAsia="en-GB" w:bidi="ar-SA"/>
    </w:rPr>
  </w:style>
  <w:style w:type="character" w:styleId="Hyperlink">
    <w:name w:val="Hyperlink"/>
    <w:uiPriority w:val="99"/>
    <w:semiHidden/>
    <w:unhideWhenUsed/>
    <w:rsid w:val="00B51019"/>
    <w:rPr>
      <w:color w:val="E2D700"/>
      <w:u w:val="single"/>
    </w:rPr>
  </w:style>
  <w:style w:type="character" w:customStyle="1" w:styleId="30">
    <w:name w:val="כותרת 3 תו"/>
    <w:basedOn w:val="a0"/>
    <w:link w:val="3"/>
    <w:uiPriority w:val="9"/>
    <w:semiHidden/>
    <w:rsid w:val="00AC5BC2"/>
    <w:rPr>
      <w:rFonts w:asciiTheme="majorHAnsi" w:eastAsiaTheme="majorEastAsia" w:hAnsiTheme="majorHAnsi" w:cstheme="majorBidi"/>
      <w:b/>
      <w:bCs/>
      <w:color w:val="4F81BD" w:themeColor="accent1"/>
    </w:rPr>
  </w:style>
  <w:style w:type="paragraph" w:styleId="a8">
    <w:name w:val="Body Text"/>
    <w:basedOn w:val="a"/>
    <w:link w:val="a9"/>
    <w:semiHidden/>
    <w:unhideWhenUsed/>
    <w:rsid w:val="002D70D4"/>
    <w:pPr>
      <w:bidi w:val="0"/>
      <w:spacing w:after="0" w:line="240" w:lineRule="auto"/>
    </w:pPr>
    <w:rPr>
      <w:rFonts w:ascii="Times New Roman" w:eastAsia="Times New Roman" w:hAnsi="Times New Roman" w:cs="Times New Roman"/>
      <w:color w:val="0000FF"/>
      <w:sz w:val="24"/>
      <w:szCs w:val="20"/>
      <w:lang w:val="en-GB" w:bidi="ar-SA"/>
    </w:rPr>
  </w:style>
  <w:style w:type="character" w:customStyle="1" w:styleId="a9">
    <w:name w:val="גוף טקסט תו"/>
    <w:basedOn w:val="a0"/>
    <w:link w:val="a8"/>
    <w:semiHidden/>
    <w:rsid w:val="002D70D4"/>
    <w:rPr>
      <w:rFonts w:ascii="Times New Roman" w:eastAsia="Times New Roman" w:hAnsi="Times New Roman" w:cs="Times New Roman"/>
      <w:color w:val="0000FF"/>
      <w:sz w:val="24"/>
      <w:szCs w:val="20"/>
      <w:lang w:val="en-GB" w:bidi="ar-SA"/>
    </w:rPr>
  </w:style>
  <w:style w:type="paragraph" w:styleId="aa">
    <w:name w:val="List Paragraph"/>
    <w:basedOn w:val="a"/>
    <w:uiPriority w:val="34"/>
    <w:qFormat/>
    <w:rsid w:val="00085EED"/>
    <w:pPr>
      <w:ind w:left="720"/>
      <w:contextualSpacing/>
    </w:pPr>
  </w:style>
  <w:style w:type="paragraph" w:styleId="NormalWeb">
    <w:name w:val="Normal (Web)"/>
    <w:basedOn w:val="a"/>
    <w:uiPriority w:val="99"/>
    <w:semiHidden/>
    <w:unhideWhenUsed/>
    <w:rsid w:val="002C5524"/>
    <w:pPr>
      <w:bidi w:val="0"/>
      <w:spacing w:before="100" w:beforeAutospacing="1" w:after="100" w:afterAutospacing="1" w:line="336" w:lineRule="atLeast"/>
    </w:pPr>
    <w:rPr>
      <w:rFonts w:ascii="Arial" w:eastAsia="Times New Roman" w:hAnsi="Arial" w:cs="Arial"/>
      <w:b/>
      <w:bCs/>
      <w:color w:val="333333"/>
      <w:sz w:val="30"/>
      <w:szCs w:val="30"/>
    </w:rPr>
  </w:style>
  <w:style w:type="character" w:customStyle="1" w:styleId="inherit-font-size">
    <w:name w:val="inherit-font-size"/>
    <w:basedOn w:val="a0"/>
    <w:rsid w:val="002C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833">
      <w:bodyDiv w:val="1"/>
      <w:marLeft w:val="0"/>
      <w:marRight w:val="0"/>
      <w:marTop w:val="0"/>
      <w:marBottom w:val="0"/>
      <w:divBdr>
        <w:top w:val="none" w:sz="0" w:space="0" w:color="auto"/>
        <w:left w:val="none" w:sz="0" w:space="0" w:color="auto"/>
        <w:bottom w:val="none" w:sz="0" w:space="0" w:color="auto"/>
        <w:right w:val="none" w:sz="0" w:space="0" w:color="auto"/>
      </w:divBdr>
    </w:div>
    <w:div w:id="235170153">
      <w:bodyDiv w:val="1"/>
      <w:marLeft w:val="0"/>
      <w:marRight w:val="0"/>
      <w:marTop w:val="0"/>
      <w:marBottom w:val="0"/>
      <w:divBdr>
        <w:top w:val="none" w:sz="0" w:space="0" w:color="auto"/>
        <w:left w:val="none" w:sz="0" w:space="0" w:color="auto"/>
        <w:bottom w:val="none" w:sz="0" w:space="0" w:color="auto"/>
        <w:right w:val="none" w:sz="0" w:space="0" w:color="auto"/>
      </w:divBdr>
    </w:div>
    <w:div w:id="253904363">
      <w:bodyDiv w:val="1"/>
      <w:marLeft w:val="0"/>
      <w:marRight w:val="0"/>
      <w:marTop w:val="0"/>
      <w:marBottom w:val="0"/>
      <w:divBdr>
        <w:top w:val="none" w:sz="0" w:space="0" w:color="auto"/>
        <w:left w:val="none" w:sz="0" w:space="0" w:color="auto"/>
        <w:bottom w:val="none" w:sz="0" w:space="0" w:color="auto"/>
        <w:right w:val="none" w:sz="0" w:space="0" w:color="auto"/>
      </w:divBdr>
    </w:div>
    <w:div w:id="370233411">
      <w:bodyDiv w:val="1"/>
      <w:marLeft w:val="0"/>
      <w:marRight w:val="0"/>
      <w:marTop w:val="0"/>
      <w:marBottom w:val="0"/>
      <w:divBdr>
        <w:top w:val="none" w:sz="0" w:space="0" w:color="auto"/>
        <w:left w:val="none" w:sz="0" w:space="0" w:color="auto"/>
        <w:bottom w:val="none" w:sz="0" w:space="0" w:color="auto"/>
        <w:right w:val="none" w:sz="0" w:space="0" w:color="auto"/>
      </w:divBdr>
    </w:div>
    <w:div w:id="834885001">
      <w:bodyDiv w:val="1"/>
      <w:marLeft w:val="0"/>
      <w:marRight w:val="0"/>
      <w:marTop w:val="0"/>
      <w:marBottom w:val="15"/>
      <w:divBdr>
        <w:top w:val="none" w:sz="0" w:space="0" w:color="auto"/>
        <w:left w:val="none" w:sz="0" w:space="0" w:color="auto"/>
        <w:bottom w:val="none" w:sz="0" w:space="0" w:color="auto"/>
        <w:right w:val="none" w:sz="0" w:space="0" w:color="auto"/>
      </w:divBdr>
      <w:divsChild>
        <w:div w:id="205726921">
          <w:marLeft w:val="0"/>
          <w:marRight w:val="0"/>
          <w:marTop w:val="0"/>
          <w:marBottom w:val="0"/>
          <w:divBdr>
            <w:top w:val="none" w:sz="0" w:space="0" w:color="auto"/>
            <w:left w:val="none" w:sz="0" w:space="0" w:color="auto"/>
            <w:bottom w:val="none" w:sz="0" w:space="0" w:color="auto"/>
            <w:right w:val="none" w:sz="0" w:space="0" w:color="auto"/>
          </w:divBdr>
        </w:div>
        <w:div w:id="1022055367">
          <w:marLeft w:val="0"/>
          <w:marRight w:val="0"/>
          <w:marTop w:val="0"/>
          <w:marBottom w:val="0"/>
          <w:divBdr>
            <w:top w:val="none" w:sz="0" w:space="0" w:color="auto"/>
            <w:left w:val="none" w:sz="0" w:space="0" w:color="auto"/>
            <w:bottom w:val="none" w:sz="0" w:space="0" w:color="auto"/>
            <w:right w:val="none" w:sz="0" w:space="0" w:color="auto"/>
          </w:divBdr>
        </w:div>
        <w:div w:id="298071301">
          <w:marLeft w:val="0"/>
          <w:marRight w:val="0"/>
          <w:marTop w:val="0"/>
          <w:marBottom w:val="0"/>
          <w:divBdr>
            <w:top w:val="none" w:sz="0" w:space="0" w:color="auto"/>
            <w:left w:val="none" w:sz="0" w:space="0" w:color="auto"/>
            <w:bottom w:val="none" w:sz="0" w:space="0" w:color="auto"/>
            <w:right w:val="none" w:sz="0" w:space="0" w:color="auto"/>
          </w:divBdr>
        </w:div>
        <w:div w:id="323046609">
          <w:marLeft w:val="0"/>
          <w:marRight w:val="0"/>
          <w:marTop w:val="0"/>
          <w:marBottom w:val="0"/>
          <w:divBdr>
            <w:top w:val="none" w:sz="0" w:space="0" w:color="auto"/>
            <w:left w:val="none" w:sz="0" w:space="0" w:color="auto"/>
            <w:bottom w:val="none" w:sz="0" w:space="0" w:color="auto"/>
            <w:right w:val="none" w:sz="0" w:space="0" w:color="auto"/>
          </w:divBdr>
        </w:div>
        <w:div w:id="289477048">
          <w:marLeft w:val="0"/>
          <w:marRight w:val="0"/>
          <w:marTop w:val="0"/>
          <w:marBottom w:val="0"/>
          <w:divBdr>
            <w:top w:val="none" w:sz="0" w:space="0" w:color="auto"/>
            <w:left w:val="none" w:sz="0" w:space="0" w:color="auto"/>
            <w:bottom w:val="none" w:sz="0" w:space="0" w:color="auto"/>
            <w:right w:val="none" w:sz="0" w:space="0" w:color="auto"/>
          </w:divBdr>
        </w:div>
        <w:div w:id="1403597532">
          <w:marLeft w:val="0"/>
          <w:marRight w:val="0"/>
          <w:marTop w:val="0"/>
          <w:marBottom w:val="0"/>
          <w:divBdr>
            <w:top w:val="none" w:sz="0" w:space="0" w:color="auto"/>
            <w:left w:val="none" w:sz="0" w:space="0" w:color="auto"/>
            <w:bottom w:val="none" w:sz="0" w:space="0" w:color="auto"/>
            <w:right w:val="none" w:sz="0" w:space="0" w:color="auto"/>
          </w:divBdr>
        </w:div>
      </w:divsChild>
    </w:div>
    <w:div w:id="1247498760">
      <w:bodyDiv w:val="1"/>
      <w:marLeft w:val="0"/>
      <w:marRight w:val="0"/>
      <w:marTop w:val="0"/>
      <w:marBottom w:val="0"/>
      <w:divBdr>
        <w:top w:val="none" w:sz="0" w:space="0" w:color="auto"/>
        <w:left w:val="none" w:sz="0" w:space="0" w:color="auto"/>
        <w:bottom w:val="none" w:sz="0" w:space="0" w:color="auto"/>
        <w:right w:val="none" w:sz="0" w:space="0" w:color="auto"/>
      </w:divBdr>
    </w:div>
    <w:div w:id="1248074732">
      <w:bodyDiv w:val="1"/>
      <w:marLeft w:val="0"/>
      <w:marRight w:val="0"/>
      <w:marTop w:val="0"/>
      <w:marBottom w:val="0"/>
      <w:divBdr>
        <w:top w:val="none" w:sz="0" w:space="0" w:color="auto"/>
        <w:left w:val="none" w:sz="0" w:space="0" w:color="auto"/>
        <w:bottom w:val="none" w:sz="0" w:space="0" w:color="auto"/>
        <w:right w:val="none" w:sz="0" w:space="0" w:color="auto"/>
      </w:divBdr>
    </w:div>
    <w:div w:id="1627813513">
      <w:bodyDiv w:val="1"/>
      <w:marLeft w:val="0"/>
      <w:marRight w:val="0"/>
      <w:marTop w:val="0"/>
      <w:marBottom w:val="0"/>
      <w:divBdr>
        <w:top w:val="none" w:sz="0" w:space="0" w:color="auto"/>
        <w:left w:val="none" w:sz="0" w:space="0" w:color="auto"/>
        <w:bottom w:val="none" w:sz="0" w:space="0" w:color="auto"/>
        <w:right w:val="none" w:sz="0" w:space="0" w:color="auto"/>
      </w:divBdr>
    </w:div>
    <w:div w:id="18471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rnlf01@walla.co.il" TargetMode="External"/><Relationship Id="rId1" Type="http://schemas.openxmlformats.org/officeDocument/2006/relationships/hyperlink" Target="http://www.egre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4897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2015-12-13T04:39:00Z</cp:lastPrinted>
  <dcterms:created xsi:type="dcterms:W3CDTF">2016-05-07T12:30:00Z</dcterms:created>
  <dcterms:modified xsi:type="dcterms:W3CDTF">2016-05-07T12:30:00Z</dcterms:modified>
</cp:coreProperties>
</file>